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5A48D" w14:textId="6BE9F16B" w:rsidR="00567947" w:rsidRDefault="00567947" w:rsidP="006B08F6">
      <w:pPr>
        <w:pStyle w:val="Title"/>
      </w:pPr>
      <w:r>
        <w:t>Simple Box Model Workflow</w:t>
      </w:r>
    </w:p>
    <w:p w14:paraId="08DF904F" w14:textId="26FE1BB2" w:rsidR="005A2F25" w:rsidRPr="005A2F25" w:rsidRDefault="00D666B6" w:rsidP="005A2F25">
      <w:r>
        <w:t>June 15, 2020</w:t>
      </w:r>
    </w:p>
    <w:p w14:paraId="4C4BE6FE" w14:textId="70FE1B2E" w:rsidR="004157C3" w:rsidRDefault="004157C3" w:rsidP="006B08F6">
      <w:pPr>
        <w:pStyle w:val="Heading1"/>
      </w:pPr>
      <w:r>
        <w:t>Background</w:t>
      </w:r>
    </w:p>
    <w:p w14:paraId="25E97668" w14:textId="62FAD861" w:rsidR="004157C3" w:rsidRDefault="004157C3" w:rsidP="006B08F6">
      <w:pPr>
        <w:pStyle w:val="Heading2"/>
      </w:pPr>
      <w:r>
        <w:t>Scope</w:t>
      </w:r>
    </w:p>
    <w:p w14:paraId="24343EF8" w14:textId="77777777" w:rsidR="008E45A0" w:rsidRDefault="00E965F8" w:rsidP="00E965F8">
      <w:r>
        <w:t xml:space="preserve">This document describes the simple box model required to </w:t>
      </w:r>
      <w:r w:rsidR="00B40366">
        <w:t xml:space="preserve">meet the </w:t>
      </w:r>
      <w:r w:rsidR="00DC552C">
        <w:t xml:space="preserve">GSG Integrated Design Process Credit. </w:t>
      </w:r>
    </w:p>
    <w:p w14:paraId="2947D31D" w14:textId="1DC1DABC" w:rsidR="00E965F8" w:rsidRDefault="00DC552C" w:rsidP="00E965F8">
      <w:r>
        <w:t xml:space="preserve">This document </w:t>
      </w:r>
      <w:r w:rsidR="00512357">
        <w:t xml:space="preserve">covers IDP box models using </w:t>
      </w:r>
      <w:bookmarkStart w:id="0" w:name="_GoBack"/>
      <w:bookmarkEnd w:id="0"/>
      <w:r w:rsidR="008E45A0">
        <w:t>eQuest</w:t>
      </w:r>
      <w:r w:rsidR="006C0C8D">
        <w:t>, which is the Authority’s selected energy modeling program</w:t>
      </w:r>
      <w:r w:rsidR="009B48BF">
        <w:t xml:space="preserve">. </w:t>
      </w:r>
      <w:r w:rsidR="0069740B">
        <w:t>Modelers should provide the information requested in the Box Model Information Summary.</w:t>
      </w:r>
    </w:p>
    <w:p w14:paraId="61688B36" w14:textId="4D017986" w:rsidR="0069740B" w:rsidRDefault="0069740B" w:rsidP="0069740B">
      <w:pPr>
        <w:pStyle w:val="Heading2"/>
      </w:pPr>
      <w:r>
        <w:t>Notes</w:t>
      </w:r>
    </w:p>
    <w:p w14:paraId="4C9FF49A" w14:textId="2B8B447A" w:rsidR="0069740B" w:rsidRDefault="0069740B" w:rsidP="0069740B">
      <w:r>
        <w:t>The purpose of these box models is to get a comparative idea of how different schemes compare to each other.</w:t>
      </w:r>
      <w:r w:rsidR="00EE14C5">
        <w:t xml:space="preserve"> As such, the total EUI for each scheme is not to be utilized within any templates or within the IDP Workshop Report, as there is not enough information to provide a realistic EUI.</w:t>
      </w:r>
      <w:r>
        <w:t xml:space="preserve"> </w:t>
      </w:r>
    </w:p>
    <w:p w14:paraId="780B37CC" w14:textId="18CEB5A5" w:rsidR="0069740B" w:rsidRDefault="00F42F8D" w:rsidP="00E965F8">
      <w:r>
        <w:t xml:space="preserve">To reduce the level of effort, the eQuest Modeling path recommends using the built-in wizards, which have different schedules and HVAC systems.  It is not expected that the IDP model will be used to generate the model at </w:t>
      </w:r>
      <w:r w:rsidR="009D7FA3">
        <w:t xml:space="preserve">DD and beyond. </w:t>
      </w:r>
    </w:p>
    <w:p w14:paraId="6A23CE5D" w14:textId="4D1B2CB1" w:rsidR="00F731A1" w:rsidRDefault="00F731A1" w:rsidP="00E965F8">
      <w:r>
        <w:t xml:space="preserve">eQuest </w:t>
      </w:r>
      <w:r w:rsidR="00910F2C">
        <w:t>allows for PV modeling, but the PV modeling is only based on size and orientation- shading from adjacent buildings are not considered.  It is assumed that the PV generated will be proportional to the roof area, so the roof area is required for the Box Model Information Summary.  eQuest does not have capability to perform shading studies.  To assess the impact of shading, the lighting reduction due to daylight dimming is included in the Box Model Information Summary.</w:t>
      </w:r>
    </w:p>
    <w:p w14:paraId="53FB4064" w14:textId="77777777" w:rsidR="0069740B" w:rsidRDefault="0069740B" w:rsidP="00101A5D">
      <w:pPr>
        <w:pStyle w:val="Heading1"/>
        <w:numPr>
          <w:ilvl w:val="0"/>
          <w:numId w:val="0"/>
        </w:numPr>
        <w:ind w:left="432" w:hanging="432"/>
      </w:pPr>
    </w:p>
    <w:p w14:paraId="559DC01F" w14:textId="77777777" w:rsidR="00BE0313" w:rsidRDefault="00BE0313">
      <w:pPr>
        <w:rPr>
          <w:rFonts w:asciiTheme="majorHAnsi" w:eastAsiaTheme="majorEastAsia" w:hAnsiTheme="majorHAnsi" w:cstheme="majorBidi"/>
          <w:color w:val="2F5496" w:themeColor="accent1" w:themeShade="BF"/>
          <w:sz w:val="32"/>
          <w:szCs w:val="32"/>
        </w:rPr>
      </w:pPr>
      <w:r>
        <w:br w:type="page"/>
      </w:r>
    </w:p>
    <w:p w14:paraId="3EC36EAD" w14:textId="63768A1F" w:rsidR="00F42F8D" w:rsidRDefault="00F42F8D" w:rsidP="0069740B">
      <w:pPr>
        <w:pStyle w:val="Heading1"/>
      </w:pPr>
      <w:r>
        <w:lastRenderedPageBreak/>
        <w:t>eQuest</w:t>
      </w:r>
    </w:p>
    <w:p w14:paraId="0FE55DC5" w14:textId="77777777" w:rsidR="00F42F8D" w:rsidRPr="00F42F8D" w:rsidRDefault="00F42F8D" w:rsidP="00F42F8D"/>
    <w:p w14:paraId="52F16CEB" w14:textId="3AE32BCC" w:rsidR="00101A5D" w:rsidRDefault="00101A5D" w:rsidP="00F42F8D">
      <w:pPr>
        <w:pStyle w:val="Heading2"/>
      </w:pPr>
      <w:r>
        <w:t>Schematic Design Wizard</w:t>
      </w:r>
    </w:p>
    <w:p w14:paraId="3813FD3D" w14:textId="03BB0CCC" w:rsidR="00F42F8D" w:rsidRPr="00F42F8D" w:rsidRDefault="00F42F8D" w:rsidP="00F42F8D">
      <w:pPr>
        <w:pStyle w:val="Heading3"/>
      </w:pPr>
      <w:r>
        <w:t>General Information</w:t>
      </w:r>
    </w:p>
    <w:p w14:paraId="12EC52FC" w14:textId="77777777" w:rsidR="00101A5D" w:rsidRDefault="00101A5D" w:rsidP="00F42F8D">
      <w:pPr>
        <w:pStyle w:val="ListParagraph"/>
        <w:numPr>
          <w:ilvl w:val="0"/>
          <w:numId w:val="15"/>
        </w:numPr>
      </w:pPr>
      <w:r>
        <w:t xml:space="preserve">Select Building Type: </w:t>
      </w:r>
    </w:p>
    <w:p w14:paraId="0F383856" w14:textId="77777777" w:rsidR="00101A5D" w:rsidRDefault="00101A5D" w:rsidP="00F42F8D">
      <w:pPr>
        <w:pStyle w:val="ListParagraph"/>
        <w:numPr>
          <w:ilvl w:val="0"/>
          <w:numId w:val="16"/>
        </w:numPr>
      </w:pPr>
      <w:r>
        <w:t>School, K-6 Elementary</w:t>
      </w:r>
    </w:p>
    <w:p w14:paraId="7AD5E3DA" w14:textId="77777777" w:rsidR="00101A5D" w:rsidRDefault="00101A5D" w:rsidP="00F42F8D">
      <w:pPr>
        <w:pStyle w:val="ListParagraph"/>
        <w:numPr>
          <w:ilvl w:val="0"/>
          <w:numId w:val="16"/>
        </w:numPr>
      </w:pPr>
      <w:r>
        <w:t>Middle School</w:t>
      </w:r>
    </w:p>
    <w:p w14:paraId="7A930D44" w14:textId="77777777" w:rsidR="00101A5D" w:rsidRDefault="00101A5D" w:rsidP="00F42F8D">
      <w:pPr>
        <w:pStyle w:val="ListParagraph"/>
        <w:numPr>
          <w:ilvl w:val="0"/>
          <w:numId w:val="16"/>
        </w:numPr>
      </w:pPr>
      <w:r>
        <w:t>Secondary (High School)</w:t>
      </w:r>
    </w:p>
    <w:p w14:paraId="7670D945" w14:textId="77777777" w:rsidR="00101A5D" w:rsidRDefault="00101A5D" w:rsidP="00F42F8D">
      <w:pPr>
        <w:pStyle w:val="ListParagraph"/>
        <w:numPr>
          <w:ilvl w:val="0"/>
          <w:numId w:val="15"/>
        </w:numPr>
      </w:pPr>
      <w:r>
        <w:t>Select Location</w:t>
      </w:r>
    </w:p>
    <w:p w14:paraId="624C17BD" w14:textId="369118F1" w:rsidR="00101A5D" w:rsidRDefault="00101A5D" w:rsidP="00F42F8D">
      <w:pPr>
        <w:pStyle w:val="ListParagraph"/>
        <w:numPr>
          <w:ilvl w:val="0"/>
          <w:numId w:val="15"/>
        </w:numPr>
      </w:pPr>
      <w:r>
        <w:t>Select Heating Equipment</w:t>
      </w:r>
      <w:r w:rsidR="00F42F8D">
        <w:t xml:space="preserve"> </w:t>
      </w:r>
    </w:p>
    <w:p w14:paraId="1E4A8B7A" w14:textId="00466363" w:rsidR="00F42F8D" w:rsidRDefault="00F42F8D" w:rsidP="00F42F8D">
      <w:pPr>
        <w:pStyle w:val="ListParagraph"/>
        <w:numPr>
          <w:ilvl w:val="0"/>
          <w:numId w:val="16"/>
        </w:numPr>
      </w:pPr>
      <w:r>
        <w:t>Hot water coils</w:t>
      </w:r>
    </w:p>
    <w:p w14:paraId="7776A951" w14:textId="77777777" w:rsidR="00F42F8D" w:rsidRDefault="00F42F8D" w:rsidP="00F42F8D"/>
    <w:p w14:paraId="1972C9E2" w14:textId="77777777" w:rsidR="00101A5D" w:rsidRDefault="00101A5D" w:rsidP="00101A5D">
      <w:r>
        <w:rPr>
          <w:noProof/>
        </w:rPr>
        <w:drawing>
          <wp:inline distT="0" distB="0" distL="0" distR="0" wp14:anchorId="1A7EADF5" wp14:editId="08E4582A">
            <wp:extent cx="5943600" cy="42430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243070"/>
                    </a:xfrm>
                    <a:prstGeom prst="rect">
                      <a:avLst/>
                    </a:prstGeom>
                  </pic:spPr>
                </pic:pic>
              </a:graphicData>
            </a:graphic>
          </wp:inline>
        </w:drawing>
      </w:r>
    </w:p>
    <w:p w14:paraId="63B79347" w14:textId="7868ED20" w:rsidR="00101A5D" w:rsidRDefault="00101A5D" w:rsidP="00101A5D"/>
    <w:p w14:paraId="671B020A" w14:textId="7D794BFC" w:rsidR="00DB1ED8" w:rsidRPr="00F42F8D" w:rsidRDefault="00DB1ED8" w:rsidP="00DB1ED8">
      <w:pPr>
        <w:pStyle w:val="Heading3"/>
      </w:pPr>
      <w:r>
        <w:t>Building Footprint</w:t>
      </w:r>
    </w:p>
    <w:p w14:paraId="122A26F5" w14:textId="3164F7F6" w:rsidR="00DB1ED8" w:rsidRDefault="00DB1ED8" w:rsidP="00D666B6">
      <w:pPr>
        <w:pStyle w:val="ListParagraph"/>
        <w:numPr>
          <w:ilvl w:val="0"/>
          <w:numId w:val="36"/>
        </w:numPr>
      </w:pPr>
      <w:r>
        <w:t xml:space="preserve">Select Footprint </w:t>
      </w:r>
    </w:p>
    <w:p w14:paraId="76253900" w14:textId="09896420" w:rsidR="00DB1ED8" w:rsidRDefault="00DB1ED8" w:rsidP="00DB1ED8">
      <w:pPr>
        <w:pStyle w:val="ListParagraph"/>
        <w:numPr>
          <w:ilvl w:val="0"/>
          <w:numId w:val="16"/>
        </w:numPr>
      </w:pPr>
      <w:r>
        <w:t>Footprint should adequately represent the proposed scheme</w:t>
      </w:r>
    </w:p>
    <w:p w14:paraId="7EC4C703" w14:textId="77777777" w:rsidR="00DB1ED8" w:rsidRDefault="00DB1ED8" w:rsidP="00DB1ED8">
      <w:pPr>
        <w:pStyle w:val="ListParagraph"/>
        <w:numPr>
          <w:ilvl w:val="0"/>
          <w:numId w:val="16"/>
        </w:numPr>
      </w:pPr>
      <w:r>
        <w:t>Select shape based on each individual scheme.  Use custom shape if necessary</w:t>
      </w:r>
    </w:p>
    <w:p w14:paraId="73E56C4E" w14:textId="0F1A3819" w:rsidR="00DB1ED8" w:rsidRDefault="00DB1ED8" w:rsidP="00DB1ED8">
      <w:pPr>
        <w:pStyle w:val="ListParagraph"/>
        <w:numPr>
          <w:ilvl w:val="0"/>
          <w:numId w:val="16"/>
        </w:numPr>
      </w:pPr>
      <w:r>
        <w:lastRenderedPageBreak/>
        <w:t xml:space="preserve">Revise footprint dimensions, building orientation, area per floor and floor to floor heights as appropriate </w:t>
      </w:r>
    </w:p>
    <w:p w14:paraId="21817F4B" w14:textId="22B4592E" w:rsidR="00DB1ED8" w:rsidRDefault="00DB1ED8" w:rsidP="00D666B6">
      <w:pPr>
        <w:pStyle w:val="ListParagraph"/>
        <w:numPr>
          <w:ilvl w:val="0"/>
          <w:numId w:val="36"/>
        </w:numPr>
      </w:pPr>
      <w:r>
        <w:t>Perimeter/Core zoning pattern should be adequate for most applications</w:t>
      </w:r>
    </w:p>
    <w:p w14:paraId="6C5DD756" w14:textId="77777777" w:rsidR="00DB1ED8" w:rsidRDefault="00DB1ED8" w:rsidP="00101A5D"/>
    <w:p w14:paraId="78CD7B05" w14:textId="5C101BBC" w:rsidR="00BE0313" w:rsidRDefault="00DB1ED8">
      <w:pPr>
        <w:rPr>
          <w:rFonts w:asciiTheme="majorHAnsi" w:eastAsiaTheme="majorEastAsia" w:hAnsiTheme="majorHAnsi" w:cstheme="majorBidi"/>
          <w:color w:val="1F3763" w:themeColor="accent1" w:themeShade="7F"/>
          <w:sz w:val="24"/>
          <w:szCs w:val="24"/>
        </w:rPr>
      </w:pPr>
      <w:r>
        <w:rPr>
          <w:noProof/>
        </w:rPr>
        <w:drawing>
          <wp:inline distT="0" distB="0" distL="0" distR="0" wp14:anchorId="7104E205" wp14:editId="5D66E5BF">
            <wp:extent cx="5943600" cy="4266565"/>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266565"/>
                    </a:xfrm>
                    <a:prstGeom prst="rect">
                      <a:avLst/>
                    </a:prstGeom>
                  </pic:spPr>
                </pic:pic>
              </a:graphicData>
            </a:graphic>
          </wp:inline>
        </w:drawing>
      </w:r>
      <w:r w:rsidR="00BE0313">
        <w:br w:type="page"/>
      </w:r>
    </w:p>
    <w:p w14:paraId="149A0321" w14:textId="1FE03E94" w:rsidR="00101A5D" w:rsidRDefault="00101A5D" w:rsidP="00F42F8D">
      <w:pPr>
        <w:pStyle w:val="Heading3"/>
      </w:pPr>
      <w:r>
        <w:lastRenderedPageBreak/>
        <w:t>Building Construction</w:t>
      </w:r>
    </w:p>
    <w:p w14:paraId="381587A2" w14:textId="77777777" w:rsidR="00F42F8D" w:rsidRDefault="00101A5D" w:rsidP="00F42F8D">
      <w:pPr>
        <w:pStyle w:val="ListParagraph"/>
        <w:numPr>
          <w:ilvl w:val="0"/>
          <w:numId w:val="19"/>
        </w:numPr>
      </w:pPr>
      <w:r>
        <w:t xml:space="preserve">Roof: </w:t>
      </w:r>
    </w:p>
    <w:p w14:paraId="0F645009" w14:textId="1B3770F1" w:rsidR="005046C4" w:rsidRDefault="005046C4" w:rsidP="00F42F8D">
      <w:pPr>
        <w:pStyle w:val="ListParagraph"/>
        <w:numPr>
          <w:ilvl w:val="0"/>
          <w:numId w:val="5"/>
        </w:numPr>
      </w:pPr>
      <w:r>
        <w:t xml:space="preserve">6 </w:t>
      </w:r>
      <w:r w:rsidR="008E593F">
        <w:t xml:space="preserve">in </w:t>
      </w:r>
      <w:r>
        <w:t>concrete</w:t>
      </w:r>
    </w:p>
    <w:p w14:paraId="2D06CA79" w14:textId="77777777" w:rsidR="005046C4" w:rsidRDefault="005046C4" w:rsidP="00F42F8D">
      <w:pPr>
        <w:pStyle w:val="ListParagraph"/>
        <w:numPr>
          <w:ilvl w:val="0"/>
          <w:numId w:val="5"/>
        </w:numPr>
      </w:pPr>
      <w:r>
        <w:t>6” polyurethane (R-36)</w:t>
      </w:r>
    </w:p>
    <w:p w14:paraId="4C678776" w14:textId="23759455" w:rsidR="00F42F8D" w:rsidRDefault="005046C4" w:rsidP="00F42F8D">
      <w:pPr>
        <w:pStyle w:val="ListParagraph"/>
        <w:numPr>
          <w:ilvl w:val="0"/>
          <w:numId w:val="5"/>
        </w:numPr>
      </w:pPr>
      <w:r>
        <w:t xml:space="preserve">w/ Ltwt conc cap </w:t>
      </w:r>
      <w:r w:rsidR="008E593F">
        <w:t>Insulation</w:t>
      </w:r>
    </w:p>
    <w:p w14:paraId="2F3BC3C3" w14:textId="77777777" w:rsidR="00F42F8D" w:rsidRDefault="00101A5D" w:rsidP="00101A5D">
      <w:pPr>
        <w:pStyle w:val="ListParagraph"/>
        <w:numPr>
          <w:ilvl w:val="0"/>
          <w:numId w:val="19"/>
        </w:numPr>
      </w:pPr>
      <w:r>
        <w:t xml:space="preserve">Wall: </w:t>
      </w:r>
    </w:p>
    <w:p w14:paraId="194FEAB9" w14:textId="77777777" w:rsidR="005046C4" w:rsidRDefault="00101A5D" w:rsidP="0059182F">
      <w:pPr>
        <w:pStyle w:val="ListParagraph"/>
        <w:numPr>
          <w:ilvl w:val="0"/>
          <w:numId w:val="5"/>
        </w:numPr>
      </w:pPr>
      <w:r>
        <w:t>6”CMU</w:t>
      </w:r>
    </w:p>
    <w:p w14:paraId="73B72DE6" w14:textId="77777777" w:rsidR="005046C4" w:rsidRDefault="005046C4" w:rsidP="0059182F">
      <w:pPr>
        <w:pStyle w:val="ListParagraph"/>
        <w:numPr>
          <w:ilvl w:val="0"/>
          <w:numId w:val="5"/>
        </w:numPr>
      </w:pPr>
      <w:r>
        <w:t>Solid Grounted</w:t>
      </w:r>
    </w:p>
    <w:p w14:paraId="54176301" w14:textId="70C8582B" w:rsidR="0059182F" w:rsidRDefault="00101A5D" w:rsidP="0059182F">
      <w:pPr>
        <w:pStyle w:val="ListParagraph"/>
        <w:numPr>
          <w:ilvl w:val="0"/>
          <w:numId w:val="5"/>
        </w:numPr>
      </w:pPr>
      <w:r>
        <w:t>R-15 mtl furred</w:t>
      </w:r>
    </w:p>
    <w:p w14:paraId="4FA2EAC6" w14:textId="2CC5AB66" w:rsidR="0059182F" w:rsidRDefault="0059182F" w:rsidP="0059182F">
      <w:pPr>
        <w:pStyle w:val="ListParagraph"/>
        <w:numPr>
          <w:ilvl w:val="0"/>
          <w:numId w:val="19"/>
        </w:numPr>
      </w:pPr>
      <w:r>
        <w:t>Ground Floor</w:t>
      </w:r>
    </w:p>
    <w:p w14:paraId="72AF1209" w14:textId="77777777" w:rsidR="005046C4" w:rsidRDefault="005046C4">
      <w:pPr>
        <w:pStyle w:val="ListParagraph"/>
        <w:numPr>
          <w:ilvl w:val="0"/>
          <w:numId w:val="34"/>
        </w:numPr>
      </w:pPr>
      <w:r>
        <w:t xml:space="preserve">R-10 Full underslab insulation </w:t>
      </w:r>
    </w:p>
    <w:p w14:paraId="10076B6B" w14:textId="77777777" w:rsidR="00B90B76" w:rsidRDefault="00DB1ED8" w:rsidP="00D666B6">
      <w:pPr>
        <w:rPr>
          <w:noProof/>
        </w:rPr>
      </w:pPr>
      <w:r w:rsidRPr="00DB1ED8">
        <w:rPr>
          <w:noProof/>
        </w:rPr>
        <w:t xml:space="preserve"> </w:t>
      </w:r>
    </w:p>
    <w:p w14:paraId="5980611D" w14:textId="52E4B0D6" w:rsidR="00B90B76" w:rsidRDefault="00B90B76" w:rsidP="00B90B76">
      <w:r>
        <w:t>*Please note that the below inputs are specified for the IDP Box Model only. Due to software limitations, pres</w:t>
      </w:r>
      <w:r w:rsidR="006B5210">
        <w:t>criptive R-values typical of SCA</w:t>
      </w:r>
      <w:r>
        <w:t xml:space="preserve"> standards are not prescribed for the below roof and slab assemblies. However, a U-value has been assigned to simulate SCA standards.</w:t>
      </w:r>
    </w:p>
    <w:p w14:paraId="1CACB0D3" w14:textId="5CDC71D2" w:rsidR="005046C4" w:rsidRDefault="00DB1ED8" w:rsidP="00D666B6">
      <w:r>
        <w:rPr>
          <w:noProof/>
        </w:rPr>
        <w:drawing>
          <wp:inline distT="0" distB="0" distL="0" distR="0" wp14:anchorId="71E3B235" wp14:editId="70161DA0">
            <wp:extent cx="5943600" cy="4266565"/>
            <wp:effectExtent l="0" t="0" r="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266565"/>
                    </a:xfrm>
                    <a:prstGeom prst="rect">
                      <a:avLst/>
                    </a:prstGeom>
                  </pic:spPr>
                </pic:pic>
              </a:graphicData>
            </a:graphic>
          </wp:inline>
        </w:drawing>
      </w:r>
    </w:p>
    <w:p w14:paraId="364D2A38" w14:textId="77777777" w:rsidR="0059182F" w:rsidRDefault="0059182F" w:rsidP="00D666B6">
      <w:pPr>
        <w:pStyle w:val="ListParagraph"/>
        <w:ind w:left="360"/>
      </w:pPr>
    </w:p>
    <w:p w14:paraId="3FA6C54A" w14:textId="50E20F85" w:rsidR="00101A5D" w:rsidRDefault="00101A5D" w:rsidP="00101A5D"/>
    <w:p w14:paraId="46AC647A" w14:textId="0D058AC0" w:rsidR="00F42F8D" w:rsidRDefault="00F42F8D" w:rsidP="00F42F8D">
      <w:pPr>
        <w:pStyle w:val="Heading3"/>
      </w:pPr>
      <w:r>
        <w:lastRenderedPageBreak/>
        <w:t>Exterior Windows</w:t>
      </w:r>
    </w:p>
    <w:p w14:paraId="1195F99A" w14:textId="72399775" w:rsidR="00F42F8D" w:rsidRDefault="00F42F8D" w:rsidP="00F42F8D">
      <w:pPr>
        <w:pStyle w:val="ListParagraph"/>
        <w:keepNext/>
        <w:numPr>
          <w:ilvl w:val="0"/>
          <w:numId w:val="21"/>
        </w:numPr>
      </w:pPr>
      <w:bookmarkStart w:id="1" w:name="_Hlk43126702"/>
      <w:r>
        <w:t>Glass Category</w:t>
      </w:r>
    </w:p>
    <w:bookmarkEnd w:id="1"/>
    <w:p w14:paraId="166BF5E8" w14:textId="4A222514" w:rsidR="00101A5D" w:rsidRDefault="00FE0A37" w:rsidP="00F42F8D">
      <w:pPr>
        <w:pStyle w:val="ListParagraph"/>
        <w:keepNext/>
        <w:numPr>
          <w:ilvl w:val="0"/>
          <w:numId w:val="16"/>
        </w:numPr>
      </w:pPr>
      <w:r>
        <w:t>Specify Properties (See below)</w:t>
      </w:r>
    </w:p>
    <w:p w14:paraId="58CE5A7D" w14:textId="376EC2D4" w:rsidR="00F42F8D" w:rsidRDefault="00F42F8D" w:rsidP="00F42F8D">
      <w:pPr>
        <w:pStyle w:val="ListParagraph"/>
        <w:keepNext/>
        <w:numPr>
          <w:ilvl w:val="0"/>
          <w:numId w:val="21"/>
        </w:numPr>
      </w:pPr>
      <w:r>
        <w:t>Frame type</w:t>
      </w:r>
    </w:p>
    <w:p w14:paraId="04F806C6" w14:textId="238860B6" w:rsidR="00F42F8D" w:rsidRDefault="00F42F8D" w:rsidP="00F42F8D">
      <w:pPr>
        <w:pStyle w:val="ListParagraph"/>
        <w:keepNext/>
        <w:numPr>
          <w:ilvl w:val="0"/>
          <w:numId w:val="16"/>
        </w:numPr>
      </w:pPr>
      <w:r>
        <w:t>Alum, Brk Fixed w Insulated spacers</w:t>
      </w:r>
    </w:p>
    <w:p w14:paraId="41F2F577" w14:textId="7D51F399" w:rsidR="00FE0A37" w:rsidRDefault="00FE0A37" w:rsidP="00FE0A37">
      <w:pPr>
        <w:pStyle w:val="ListParagraph"/>
        <w:keepNext/>
        <w:numPr>
          <w:ilvl w:val="0"/>
          <w:numId w:val="21"/>
        </w:numPr>
      </w:pPr>
      <w:r>
        <w:t>Frame Width</w:t>
      </w:r>
    </w:p>
    <w:p w14:paraId="4BFB3A67" w14:textId="48472C6D" w:rsidR="00FE0A37" w:rsidRDefault="00FE0A37" w:rsidP="00DB1ED8">
      <w:pPr>
        <w:pStyle w:val="ListParagraph"/>
        <w:keepNext/>
        <w:numPr>
          <w:ilvl w:val="0"/>
          <w:numId w:val="16"/>
        </w:numPr>
      </w:pPr>
      <w:r>
        <w:t>Set to 0</w:t>
      </w:r>
    </w:p>
    <w:p w14:paraId="528E0882" w14:textId="6F5C65A1" w:rsidR="00251F7A" w:rsidRDefault="00251F7A" w:rsidP="00365866">
      <w:pPr>
        <w:pStyle w:val="ListParagraph"/>
        <w:keepNext/>
        <w:numPr>
          <w:ilvl w:val="0"/>
          <w:numId w:val="21"/>
        </w:numPr>
      </w:pPr>
      <w:r>
        <w:t>% Window</w:t>
      </w:r>
    </w:p>
    <w:p w14:paraId="478631C8" w14:textId="6682A63E" w:rsidR="00251F7A" w:rsidRDefault="00251F7A" w:rsidP="00251F7A">
      <w:pPr>
        <w:pStyle w:val="ListParagraph"/>
        <w:keepNext/>
        <w:numPr>
          <w:ilvl w:val="0"/>
          <w:numId w:val="16"/>
        </w:numPr>
      </w:pPr>
      <w:r>
        <w:t>Set % window to 20% on all facades</w:t>
      </w:r>
    </w:p>
    <w:p w14:paraId="3D308312" w14:textId="0842614C" w:rsidR="00FE0A37" w:rsidRDefault="00FE0A37" w:rsidP="00FE0A37">
      <w:pPr>
        <w:keepNext/>
      </w:pPr>
    </w:p>
    <w:p w14:paraId="759B4E50" w14:textId="6A7B9E37" w:rsidR="00FE0A37" w:rsidRDefault="00FE0A37" w:rsidP="00FE0A37">
      <w:pPr>
        <w:keepNext/>
      </w:pPr>
      <w:r>
        <w:rPr>
          <w:noProof/>
        </w:rPr>
        <w:drawing>
          <wp:inline distT="0" distB="0" distL="0" distR="0" wp14:anchorId="23719AAB" wp14:editId="2871ED39">
            <wp:extent cx="5943600" cy="428244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4282440"/>
                    </a:xfrm>
                    <a:prstGeom prst="rect">
                      <a:avLst/>
                    </a:prstGeom>
                  </pic:spPr>
                </pic:pic>
              </a:graphicData>
            </a:graphic>
          </wp:inline>
        </w:drawing>
      </w:r>
    </w:p>
    <w:p w14:paraId="26D49F39" w14:textId="087DFFB5" w:rsidR="00FE0A37" w:rsidRDefault="00FE0A37" w:rsidP="00FE0A37">
      <w:pPr>
        <w:keepNext/>
      </w:pPr>
    </w:p>
    <w:p w14:paraId="50CA5076" w14:textId="77777777" w:rsidR="00BB732F" w:rsidRDefault="00BB732F">
      <w:pPr>
        <w:rPr>
          <w:rFonts w:asciiTheme="majorHAnsi" w:eastAsiaTheme="majorEastAsia" w:hAnsiTheme="majorHAnsi" w:cstheme="majorBidi"/>
          <w:i/>
          <w:iCs/>
          <w:color w:val="2F5496" w:themeColor="accent1" w:themeShade="BF"/>
        </w:rPr>
      </w:pPr>
      <w:r>
        <w:br w:type="page"/>
      </w:r>
    </w:p>
    <w:p w14:paraId="05D25D1E" w14:textId="533FC736" w:rsidR="00FE0A37" w:rsidRDefault="00FE0A37" w:rsidP="00BB732F">
      <w:pPr>
        <w:pStyle w:val="Heading4"/>
      </w:pPr>
      <w:r>
        <w:lastRenderedPageBreak/>
        <w:t>Glass Properties</w:t>
      </w:r>
    </w:p>
    <w:p w14:paraId="78318651" w14:textId="75EA1612" w:rsidR="00FE0A37" w:rsidRDefault="00DB1ED8" w:rsidP="00BB732F">
      <w:pPr>
        <w:pStyle w:val="ListParagraph"/>
        <w:keepNext/>
        <w:keepLines/>
        <w:numPr>
          <w:ilvl w:val="0"/>
          <w:numId w:val="35"/>
        </w:numPr>
      </w:pPr>
      <w:r>
        <w:t>NFRC U-Factor = 0.3</w:t>
      </w:r>
      <w:r w:rsidR="00DE2ECA">
        <w:t>4</w:t>
      </w:r>
      <w:r>
        <w:t xml:space="preserve"> (33% fixed, 67% operable, adjusted for air films)</w:t>
      </w:r>
    </w:p>
    <w:p w14:paraId="1170AA26" w14:textId="44F7E9B3" w:rsidR="00DB1ED8" w:rsidRDefault="00DB1ED8" w:rsidP="00BB732F">
      <w:pPr>
        <w:pStyle w:val="ListParagraph"/>
        <w:keepNext/>
        <w:keepLines/>
        <w:numPr>
          <w:ilvl w:val="0"/>
          <w:numId w:val="35"/>
        </w:numPr>
      </w:pPr>
      <w:r>
        <w:t>NFRC SHGC = 0.36</w:t>
      </w:r>
    </w:p>
    <w:p w14:paraId="75CD5F20" w14:textId="1BBE35AC" w:rsidR="00DB1ED8" w:rsidRDefault="00DB1ED8" w:rsidP="00BB732F">
      <w:pPr>
        <w:pStyle w:val="ListParagraph"/>
        <w:keepNext/>
        <w:keepLines/>
        <w:numPr>
          <w:ilvl w:val="0"/>
          <w:numId w:val="35"/>
        </w:numPr>
      </w:pPr>
      <w:r>
        <w:t>Visible Transmittance = 0.4</w:t>
      </w:r>
    </w:p>
    <w:p w14:paraId="6B1DCD8A" w14:textId="56943460" w:rsidR="00DB1ED8" w:rsidRDefault="00DB1ED8" w:rsidP="00BB732F">
      <w:pPr>
        <w:pStyle w:val="ListParagraph"/>
        <w:keepNext/>
        <w:keepLines/>
        <w:numPr>
          <w:ilvl w:val="0"/>
          <w:numId w:val="35"/>
        </w:numPr>
      </w:pPr>
      <w:r>
        <w:t>The other properties in the dialog box will not affect the model.</w:t>
      </w:r>
    </w:p>
    <w:p w14:paraId="210CB845" w14:textId="3D16A2B5" w:rsidR="00101A5D" w:rsidRDefault="0029257B" w:rsidP="00BB732F">
      <w:pPr>
        <w:keepNext/>
        <w:keepLines/>
      </w:pPr>
      <w:r>
        <w:rPr>
          <w:noProof/>
        </w:rPr>
        <w:drawing>
          <wp:inline distT="0" distB="0" distL="0" distR="0" wp14:anchorId="69878086" wp14:editId="0E5A7856">
            <wp:extent cx="4381500" cy="556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81500" cy="5562600"/>
                    </a:xfrm>
                    <a:prstGeom prst="rect">
                      <a:avLst/>
                    </a:prstGeom>
                  </pic:spPr>
                </pic:pic>
              </a:graphicData>
            </a:graphic>
          </wp:inline>
        </w:drawing>
      </w:r>
    </w:p>
    <w:p w14:paraId="52C10DEB" w14:textId="77777777" w:rsidR="00BB732F" w:rsidRDefault="00BB732F">
      <w:pPr>
        <w:rPr>
          <w:rFonts w:asciiTheme="majorHAnsi" w:eastAsiaTheme="majorEastAsia" w:hAnsiTheme="majorHAnsi" w:cstheme="majorBidi"/>
          <w:color w:val="1F3763" w:themeColor="accent1" w:themeShade="7F"/>
          <w:sz w:val="24"/>
          <w:szCs w:val="24"/>
        </w:rPr>
      </w:pPr>
      <w:r>
        <w:br w:type="page"/>
      </w:r>
    </w:p>
    <w:p w14:paraId="0FBC8E56" w14:textId="79231A9E" w:rsidR="00F42F8D" w:rsidRDefault="00F42F8D" w:rsidP="00BB732F">
      <w:pPr>
        <w:pStyle w:val="Heading3"/>
        <w:keepNext w:val="0"/>
      </w:pPr>
      <w:r>
        <w:lastRenderedPageBreak/>
        <w:t>Exterior Windows</w:t>
      </w:r>
    </w:p>
    <w:p w14:paraId="4FAD2AC5" w14:textId="7E5D2601" w:rsidR="00F42F8D" w:rsidRDefault="00F42F8D" w:rsidP="00BB732F">
      <w:pPr>
        <w:pStyle w:val="ListParagraph"/>
        <w:keepLines/>
        <w:numPr>
          <w:ilvl w:val="0"/>
          <w:numId w:val="22"/>
        </w:numPr>
      </w:pPr>
      <w:r>
        <w:t>Exterior Window Shades and Blinds</w:t>
      </w:r>
    </w:p>
    <w:p w14:paraId="414EA3E1" w14:textId="286CE364" w:rsidR="00F42F8D" w:rsidRDefault="00F42F8D" w:rsidP="00BB732F">
      <w:pPr>
        <w:pStyle w:val="ListParagraph"/>
        <w:keepLines/>
        <w:numPr>
          <w:ilvl w:val="0"/>
          <w:numId w:val="16"/>
        </w:numPr>
      </w:pPr>
      <w:r>
        <w:t>Remove all window shades</w:t>
      </w:r>
    </w:p>
    <w:p w14:paraId="01378D7A" w14:textId="77777777" w:rsidR="00101A5D" w:rsidRDefault="00101A5D" w:rsidP="00BB732F">
      <w:pPr>
        <w:keepLines/>
      </w:pPr>
      <w:r>
        <w:rPr>
          <w:noProof/>
        </w:rPr>
        <w:drawing>
          <wp:inline distT="0" distB="0" distL="0" distR="0" wp14:anchorId="6116E40D" wp14:editId="272658BD">
            <wp:extent cx="4962525" cy="3542691"/>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86323" cy="3559680"/>
                    </a:xfrm>
                    <a:prstGeom prst="rect">
                      <a:avLst/>
                    </a:prstGeom>
                  </pic:spPr>
                </pic:pic>
              </a:graphicData>
            </a:graphic>
          </wp:inline>
        </w:drawing>
      </w:r>
    </w:p>
    <w:p w14:paraId="4B3B3027" w14:textId="77777777" w:rsidR="00101A5D" w:rsidRDefault="00101A5D" w:rsidP="00101A5D"/>
    <w:p w14:paraId="71FAC91B" w14:textId="42F12686" w:rsidR="00F42F8D" w:rsidRDefault="00F42F8D" w:rsidP="00E8781C">
      <w:pPr>
        <w:pStyle w:val="Heading3"/>
      </w:pPr>
      <w:r>
        <w:lastRenderedPageBreak/>
        <w:t>Occupied Loads by Activity Area</w:t>
      </w:r>
    </w:p>
    <w:p w14:paraId="3D021189" w14:textId="6EC9BC8D" w:rsidR="00F42F8D" w:rsidRDefault="00E8781C" w:rsidP="00E8781C">
      <w:pPr>
        <w:pStyle w:val="ListParagraph"/>
        <w:keepNext/>
        <w:numPr>
          <w:ilvl w:val="0"/>
          <w:numId w:val="23"/>
        </w:numPr>
      </w:pPr>
      <w:r>
        <w:t>Adjust activity areas as desired</w:t>
      </w:r>
    </w:p>
    <w:p w14:paraId="3798D3A6" w14:textId="3DE0167A" w:rsidR="00101A5D" w:rsidRDefault="00E8781C" w:rsidP="00E8781C">
      <w:pPr>
        <w:pStyle w:val="ListParagraph"/>
        <w:keepNext/>
        <w:numPr>
          <w:ilvl w:val="0"/>
          <w:numId w:val="23"/>
        </w:numPr>
      </w:pPr>
      <w:r>
        <w:t>Adjust lighting to LPD = 0.</w:t>
      </w:r>
      <w:r w:rsidR="0059182F">
        <w:t xml:space="preserve">50 </w:t>
      </w:r>
      <w:r>
        <w:t>W/ft2 for whole building</w:t>
      </w:r>
    </w:p>
    <w:p w14:paraId="7CFC5BD2" w14:textId="77777777" w:rsidR="00101A5D" w:rsidRDefault="00101A5D" w:rsidP="00101A5D">
      <w:r>
        <w:rPr>
          <w:noProof/>
        </w:rPr>
        <w:drawing>
          <wp:inline distT="0" distB="0" distL="0" distR="0" wp14:anchorId="62E31A45" wp14:editId="0FCD97F4">
            <wp:extent cx="5912339" cy="424307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912339" cy="4243070"/>
                    </a:xfrm>
                    <a:prstGeom prst="rect">
                      <a:avLst/>
                    </a:prstGeom>
                  </pic:spPr>
                </pic:pic>
              </a:graphicData>
            </a:graphic>
          </wp:inline>
        </w:drawing>
      </w:r>
    </w:p>
    <w:p w14:paraId="5657AADF" w14:textId="77777777" w:rsidR="00101A5D" w:rsidRDefault="00101A5D" w:rsidP="00101A5D"/>
    <w:p w14:paraId="7AFBD68A" w14:textId="77777777" w:rsidR="00BB732F" w:rsidRDefault="00BB732F">
      <w:pPr>
        <w:rPr>
          <w:rFonts w:asciiTheme="majorHAnsi" w:eastAsiaTheme="majorEastAsia" w:hAnsiTheme="majorHAnsi" w:cstheme="majorBidi"/>
          <w:color w:val="1F3763" w:themeColor="accent1" w:themeShade="7F"/>
          <w:sz w:val="24"/>
          <w:szCs w:val="24"/>
        </w:rPr>
      </w:pPr>
      <w:r>
        <w:br w:type="page"/>
      </w:r>
    </w:p>
    <w:p w14:paraId="7C430F77" w14:textId="7C7DA3A4" w:rsidR="00101A5D" w:rsidRDefault="00E8781C" w:rsidP="00E8781C">
      <w:pPr>
        <w:pStyle w:val="Heading3"/>
      </w:pPr>
      <w:r>
        <w:lastRenderedPageBreak/>
        <w:t>HVAC System</w:t>
      </w:r>
    </w:p>
    <w:p w14:paraId="4ACB718A" w14:textId="0E078B54" w:rsidR="00101A5D" w:rsidRDefault="00E8781C" w:rsidP="00E8781C">
      <w:pPr>
        <w:pStyle w:val="ListParagraph"/>
        <w:numPr>
          <w:ilvl w:val="0"/>
          <w:numId w:val="26"/>
        </w:numPr>
      </w:pPr>
      <w:r>
        <w:t xml:space="preserve">Set heating and cooling to </w:t>
      </w:r>
      <w:r w:rsidR="00101A5D">
        <w:t>DX Coils, Hot Water Coils</w:t>
      </w:r>
      <w:r w:rsidR="006B2FB5">
        <w:t xml:space="preserve"> (Air-cooled chillers are not available in Wizard- this is the closest approximation)</w:t>
      </w:r>
    </w:p>
    <w:p w14:paraId="611C011B" w14:textId="25B7426E" w:rsidR="00046FDA" w:rsidRDefault="00046FDA" w:rsidP="00D666B6">
      <w:r>
        <w:rPr>
          <w:noProof/>
        </w:rPr>
        <w:drawing>
          <wp:inline distT="0" distB="0" distL="0" distR="0" wp14:anchorId="027C43F2" wp14:editId="5EEB13E4">
            <wp:extent cx="5943600" cy="4266565"/>
            <wp:effectExtent l="0" t="0" r="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4266565"/>
                    </a:xfrm>
                    <a:prstGeom prst="rect">
                      <a:avLst/>
                    </a:prstGeom>
                  </pic:spPr>
                </pic:pic>
              </a:graphicData>
            </a:graphic>
          </wp:inline>
        </w:drawing>
      </w:r>
    </w:p>
    <w:p w14:paraId="79CF950B" w14:textId="77777777" w:rsidR="00101A5D" w:rsidRDefault="00101A5D" w:rsidP="00101A5D"/>
    <w:p w14:paraId="2B95C600" w14:textId="77777777" w:rsidR="00101A5D" w:rsidRDefault="00101A5D" w:rsidP="00E8781C">
      <w:pPr>
        <w:pStyle w:val="Heading3"/>
      </w:pPr>
      <w:r>
        <w:lastRenderedPageBreak/>
        <w:t>Packaged HVAC Equipment</w:t>
      </w:r>
    </w:p>
    <w:p w14:paraId="2BD9C358" w14:textId="27017299" w:rsidR="00101A5D" w:rsidRDefault="00101A5D" w:rsidP="00E8781C">
      <w:pPr>
        <w:pStyle w:val="ListParagraph"/>
        <w:keepNext/>
        <w:numPr>
          <w:ilvl w:val="0"/>
          <w:numId w:val="27"/>
        </w:numPr>
      </w:pPr>
      <w:r>
        <w:t xml:space="preserve">Revise EER to </w:t>
      </w:r>
      <w:r w:rsidR="00DB1ED8">
        <w:t>9.7 (estimate for air-cooled chiller, allowing some additional energy for pumping)</w:t>
      </w:r>
    </w:p>
    <w:p w14:paraId="72009EA8" w14:textId="040F3EED" w:rsidR="00DB1ED8" w:rsidRDefault="00DB1ED8" w:rsidP="00E8781C">
      <w:pPr>
        <w:pStyle w:val="ListParagraph"/>
        <w:keepNext/>
        <w:numPr>
          <w:ilvl w:val="0"/>
          <w:numId w:val="27"/>
        </w:numPr>
      </w:pPr>
      <w:r>
        <w:t>Do not allow crankcase heating</w:t>
      </w:r>
    </w:p>
    <w:p w14:paraId="5C27DC89" w14:textId="23F21D34" w:rsidR="00101A5D" w:rsidRDefault="00DB1ED8" w:rsidP="00101A5D">
      <w:r>
        <w:rPr>
          <w:noProof/>
        </w:rPr>
        <w:drawing>
          <wp:inline distT="0" distB="0" distL="0" distR="0" wp14:anchorId="6E9794BB" wp14:editId="0FA44615">
            <wp:extent cx="5943600" cy="4266565"/>
            <wp:effectExtent l="0" t="0" r="0"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4266565"/>
                    </a:xfrm>
                    <a:prstGeom prst="rect">
                      <a:avLst/>
                    </a:prstGeom>
                  </pic:spPr>
                </pic:pic>
              </a:graphicData>
            </a:graphic>
          </wp:inline>
        </w:drawing>
      </w:r>
    </w:p>
    <w:p w14:paraId="59E04EA2" w14:textId="272AB1D3" w:rsidR="00101A5D" w:rsidRDefault="00101A5D" w:rsidP="00101A5D">
      <w:pPr>
        <w:rPr>
          <w:rFonts w:asciiTheme="majorHAnsi" w:eastAsiaTheme="majorEastAsia" w:hAnsiTheme="majorHAnsi" w:cstheme="majorBidi"/>
          <w:color w:val="1F3763" w:themeColor="accent1" w:themeShade="7F"/>
          <w:sz w:val="24"/>
          <w:szCs w:val="24"/>
        </w:rPr>
      </w:pPr>
    </w:p>
    <w:p w14:paraId="2BF4A69F" w14:textId="77777777" w:rsidR="00046FDA" w:rsidRDefault="00046FDA" w:rsidP="00101A5D"/>
    <w:p w14:paraId="0D357C17" w14:textId="77777777" w:rsidR="00101A5D" w:rsidRDefault="00101A5D" w:rsidP="00E8781C">
      <w:pPr>
        <w:pStyle w:val="Heading3"/>
      </w:pPr>
      <w:r>
        <w:lastRenderedPageBreak/>
        <w:t>HVAC System Fans</w:t>
      </w:r>
    </w:p>
    <w:p w14:paraId="57E63B0C" w14:textId="77777777" w:rsidR="00101A5D" w:rsidRDefault="00101A5D" w:rsidP="00E8781C">
      <w:pPr>
        <w:pStyle w:val="ListParagraph"/>
        <w:keepNext/>
        <w:numPr>
          <w:ilvl w:val="0"/>
          <w:numId w:val="29"/>
        </w:numPr>
      </w:pPr>
      <w:r>
        <w:t>Set Static to 5”</w:t>
      </w:r>
    </w:p>
    <w:p w14:paraId="36741A25" w14:textId="77777777" w:rsidR="00101A5D" w:rsidRDefault="00101A5D" w:rsidP="00101A5D">
      <w:r>
        <w:rPr>
          <w:noProof/>
        </w:rPr>
        <w:drawing>
          <wp:inline distT="0" distB="0" distL="0" distR="0" wp14:anchorId="01A9B0B3" wp14:editId="65EC6A83">
            <wp:extent cx="5943600" cy="424307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4243070"/>
                    </a:xfrm>
                    <a:prstGeom prst="rect">
                      <a:avLst/>
                    </a:prstGeom>
                  </pic:spPr>
                </pic:pic>
              </a:graphicData>
            </a:graphic>
          </wp:inline>
        </w:drawing>
      </w:r>
    </w:p>
    <w:p w14:paraId="1F1BCEAA" w14:textId="77777777" w:rsidR="00101A5D" w:rsidRDefault="00101A5D" w:rsidP="00101A5D"/>
    <w:p w14:paraId="08D425B4" w14:textId="713EB5C5" w:rsidR="00101A5D" w:rsidRDefault="00101A5D" w:rsidP="00E8781C">
      <w:pPr>
        <w:pStyle w:val="Heading3"/>
      </w:pPr>
      <w:r>
        <w:lastRenderedPageBreak/>
        <w:t>Heating Primary Equipment</w:t>
      </w:r>
    </w:p>
    <w:p w14:paraId="34C5FBAD" w14:textId="51E7A340" w:rsidR="00046FDA" w:rsidRDefault="00F00A8E" w:rsidP="00E8781C">
      <w:pPr>
        <w:pStyle w:val="ListParagraph"/>
        <w:keepNext/>
        <w:numPr>
          <w:ilvl w:val="0"/>
          <w:numId w:val="31"/>
        </w:numPr>
      </w:pPr>
      <w:r>
        <w:t>Set pump head to 80</w:t>
      </w:r>
    </w:p>
    <w:p w14:paraId="3E6EB74D" w14:textId="64F4D926" w:rsidR="00F00A8E" w:rsidRDefault="00F00A8E" w:rsidP="00E8781C">
      <w:pPr>
        <w:pStyle w:val="ListParagraph"/>
        <w:keepNext/>
        <w:numPr>
          <w:ilvl w:val="0"/>
          <w:numId w:val="31"/>
        </w:numPr>
      </w:pPr>
      <w:r>
        <w:t>Set HW flow to variable</w:t>
      </w:r>
    </w:p>
    <w:p w14:paraId="203B6C8F" w14:textId="197D9A6D" w:rsidR="00F00A8E" w:rsidRDefault="00F00A8E" w:rsidP="00E8781C">
      <w:pPr>
        <w:pStyle w:val="ListParagraph"/>
        <w:keepNext/>
        <w:numPr>
          <w:ilvl w:val="0"/>
          <w:numId w:val="31"/>
        </w:numPr>
      </w:pPr>
      <w:r>
        <w:t>Set Pump Control to VSD</w:t>
      </w:r>
    </w:p>
    <w:p w14:paraId="69A0AC94" w14:textId="04598BF2" w:rsidR="00E8781C" w:rsidRDefault="00E8781C" w:rsidP="00E8781C">
      <w:pPr>
        <w:pStyle w:val="ListParagraph"/>
        <w:keepNext/>
        <w:numPr>
          <w:ilvl w:val="0"/>
          <w:numId w:val="31"/>
        </w:numPr>
      </w:pPr>
      <w:r>
        <w:t xml:space="preserve">Set </w:t>
      </w:r>
      <w:r w:rsidR="00F00A8E">
        <w:t xml:space="preserve">boiler </w:t>
      </w:r>
      <w:r>
        <w:t xml:space="preserve">efficiency to 89% </w:t>
      </w:r>
    </w:p>
    <w:p w14:paraId="49ED043A" w14:textId="2BDBBA40" w:rsidR="00046FDA" w:rsidRDefault="00046FDA" w:rsidP="00D666B6">
      <w:pPr>
        <w:pStyle w:val="ListParagraph"/>
        <w:keepNext/>
        <w:ind w:left="360"/>
      </w:pPr>
    </w:p>
    <w:p w14:paraId="648137D9" w14:textId="66D9D54F" w:rsidR="00046FDA" w:rsidRDefault="00046FDA" w:rsidP="00D666B6">
      <w:pPr>
        <w:keepNext/>
      </w:pPr>
      <w:r>
        <w:rPr>
          <w:noProof/>
        </w:rPr>
        <w:drawing>
          <wp:inline distT="0" distB="0" distL="0" distR="0" wp14:anchorId="4DD91EE0" wp14:editId="4D657A37">
            <wp:extent cx="5943600" cy="4266565"/>
            <wp:effectExtent l="0" t="0" r="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4266565"/>
                    </a:xfrm>
                    <a:prstGeom prst="rect">
                      <a:avLst/>
                    </a:prstGeom>
                  </pic:spPr>
                </pic:pic>
              </a:graphicData>
            </a:graphic>
          </wp:inline>
        </w:drawing>
      </w:r>
    </w:p>
    <w:p w14:paraId="4DB72AFA" w14:textId="1D68EA10" w:rsidR="00101A5D" w:rsidRDefault="00101A5D" w:rsidP="00101A5D"/>
    <w:p w14:paraId="06F8A8B1" w14:textId="77777777" w:rsidR="00101A5D" w:rsidRDefault="00101A5D" w:rsidP="00101A5D"/>
    <w:p w14:paraId="1287EA44" w14:textId="77777777" w:rsidR="00F00A8E" w:rsidRDefault="00F00A8E">
      <w:pPr>
        <w:rPr>
          <w:rFonts w:asciiTheme="majorHAnsi" w:eastAsiaTheme="majorEastAsia" w:hAnsiTheme="majorHAnsi" w:cstheme="majorBidi"/>
          <w:color w:val="2F5496" w:themeColor="accent1" w:themeShade="BF"/>
          <w:sz w:val="26"/>
          <w:szCs w:val="26"/>
        </w:rPr>
      </w:pPr>
      <w:r>
        <w:br w:type="page"/>
      </w:r>
    </w:p>
    <w:p w14:paraId="0A5D05AA" w14:textId="5B7E2CC2" w:rsidR="00BE0313" w:rsidRDefault="00BE0313" w:rsidP="00BE0313">
      <w:pPr>
        <w:pStyle w:val="Heading2"/>
      </w:pPr>
      <w:r>
        <w:lastRenderedPageBreak/>
        <w:t>Energy Efficiency Measure Wizard</w:t>
      </w:r>
    </w:p>
    <w:p w14:paraId="63980834" w14:textId="7746ACD5" w:rsidR="00BE0313" w:rsidRPr="00365866" w:rsidRDefault="00BE0313" w:rsidP="00365866">
      <w:r>
        <w:t>The Energy Efficiency Measure Wizard will be used to evaluate how the window area affects the overall EUI.</w:t>
      </w:r>
    </w:p>
    <w:p w14:paraId="3213F10B" w14:textId="5F74DED7" w:rsidR="00BE0313" w:rsidRDefault="00BE0313" w:rsidP="00365866">
      <w:pPr>
        <w:pStyle w:val="ListParagraph"/>
        <w:numPr>
          <w:ilvl w:val="0"/>
          <w:numId w:val="32"/>
        </w:numPr>
      </w:pPr>
      <w:r>
        <w:t xml:space="preserve">Exit the building creation wizard.  </w:t>
      </w:r>
    </w:p>
    <w:p w14:paraId="209EBF79" w14:textId="23649544" w:rsidR="00BE0313" w:rsidRDefault="00BE0313" w:rsidP="00BE0313">
      <w:pPr>
        <w:pStyle w:val="ListParagraph"/>
        <w:numPr>
          <w:ilvl w:val="0"/>
          <w:numId w:val="32"/>
        </w:numPr>
      </w:pPr>
      <w:r>
        <w:t>Open the Energy Efficiency Measure Wizard.</w:t>
      </w:r>
    </w:p>
    <w:p w14:paraId="64BF0FF7" w14:textId="0D3D918B" w:rsidR="00BE0313" w:rsidRDefault="00BE0313" w:rsidP="00365866">
      <w:pPr>
        <w:ind w:left="360"/>
      </w:pPr>
      <w:r>
        <w:rPr>
          <w:noProof/>
        </w:rPr>
        <w:drawing>
          <wp:inline distT="0" distB="0" distL="0" distR="0" wp14:anchorId="0E052D08" wp14:editId="43714464">
            <wp:extent cx="5943600" cy="40417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4041775"/>
                    </a:xfrm>
                    <a:prstGeom prst="rect">
                      <a:avLst/>
                    </a:prstGeom>
                  </pic:spPr>
                </pic:pic>
              </a:graphicData>
            </a:graphic>
          </wp:inline>
        </w:drawing>
      </w:r>
    </w:p>
    <w:p w14:paraId="116660DC" w14:textId="25C037FC" w:rsidR="00BE0313" w:rsidRDefault="00BE0313" w:rsidP="00BE0313"/>
    <w:p w14:paraId="65BBFFA4" w14:textId="77A7EB7E" w:rsidR="00BE0313" w:rsidRDefault="00BE0313" w:rsidP="00BE0313">
      <w:pPr>
        <w:pStyle w:val="ListParagraph"/>
        <w:numPr>
          <w:ilvl w:val="0"/>
          <w:numId w:val="32"/>
        </w:numPr>
      </w:pPr>
      <w:r>
        <w:t>Create a new run</w:t>
      </w:r>
    </w:p>
    <w:p w14:paraId="0E8FB480" w14:textId="67FA9AD8" w:rsidR="00BE0313" w:rsidRDefault="00BE0313" w:rsidP="00365866">
      <w:pPr>
        <w:ind w:left="360"/>
      </w:pPr>
      <w:r>
        <w:rPr>
          <w:noProof/>
        </w:rPr>
        <w:lastRenderedPageBreak/>
        <w:drawing>
          <wp:inline distT="0" distB="0" distL="0" distR="0" wp14:anchorId="2E2F8E4B" wp14:editId="185B8ADF">
            <wp:extent cx="5943600" cy="3822065"/>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3822065"/>
                    </a:xfrm>
                    <a:prstGeom prst="rect">
                      <a:avLst/>
                    </a:prstGeom>
                  </pic:spPr>
                </pic:pic>
              </a:graphicData>
            </a:graphic>
          </wp:inline>
        </w:drawing>
      </w:r>
    </w:p>
    <w:p w14:paraId="2189ADA4" w14:textId="404B1BBE" w:rsidR="00BE0313" w:rsidRDefault="00BE0313" w:rsidP="00365866">
      <w:pPr>
        <w:ind w:left="360"/>
      </w:pPr>
    </w:p>
    <w:p w14:paraId="66560CCC" w14:textId="7496DB2A" w:rsidR="00BE0313" w:rsidRDefault="00BE0313" w:rsidP="00BE0313">
      <w:pPr>
        <w:pStyle w:val="ListParagraph"/>
        <w:numPr>
          <w:ilvl w:val="0"/>
          <w:numId w:val="32"/>
        </w:numPr>
      </w:pPr>
      <w:r>
        <w:t>Select Building Envelope &amp; Window Area</w:t>
      </w:r>
    </w:p>
    <w:p w14:paraId="3610BE32" w14:textId="348063BF" w:rsidR="00BE0313" w:rsidRDefault="00BE0313" w:rsidP="00BE0313">
      <w:pPr>
        <w:ind w:left="360"/>
      </w:pPr>
      <w:r>
        <w:rPr>
          <w:noProof/>
        </w:rPr>
        <w:drawing>
          <wp:inline distT="0" distB="0" distL="0" distR="0" wp14:anchorId="05BFF724" wp14:editId="3078D61A">
            <wp:extent cx="4143375" cy="24193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143375" cy="2419350"/>
                    </a:xfrm>
                    <a:prstGeom prst="rect">
                      <a:avLst/>
                    </a:prstGeom>
                  </pic:spPr>
                </pic:pic>
              </a:graphicData>
            </a:graphic>
          </wp:inline>
        </w:drawing>
      </w:r>
    </w:p>
    <w:p w14:paraId="3C7F6643" w14:textId="7E82E3F0" w:rsidR="00305F19" w:rsidRDefault="00305F19" w:rsidP="00BE0313">
      <w:pPr>
        <w:ind w:left="360"/>
      </w:pPr>
    </w:p>
    <w:p w14:paraId="7E6F78F4" w14:textId="158011C5" w:rsidR="00305F19" w:rsidRDefault="00305F19" w:rsidP="00BE0313">
      <w:pPr>
        <w:ind w:left="360"/>
      </w:pPr>
    </w:p>
    <w:p w14:paraId="6D36600C" w14:textId="5A0F9003" w:rsidR="00305F19" w:rsidRDefault="00305F19" w:rsidP="00BE0313">
      <w:pPr>
        <w:ind w:left="360"/>
      </w:pPr>
    </w:p>
    <w:p w14:paraId="2214B369" w14:textId="77777777" w:rsidR="00305F19" w:rsidRDefault="00305F19" w:rsidP="00BE0313">
      <w:pPr>
        <w:ind w:left="360"/>
      </w:pPr>
    </w:p>
    <w:p w14:paraId="21010CBA" w14:textId="5B54FED7" w:rsidR="00BE0313" w:rsidRDefault="00BE0313" w:rsidP="00D666B6">
      <w:pPr>
        <w:pStyle w:val="ListParagraph"/>
        <w:numPr>
          <w:ilvl w:val="0"/>
          <w:numId w:val="32"/>
        </w:numPr>
      </w:pPr>
      <w:r>
        <w:lastRenderedPageBreak/>
        <w:t xml:space="preserve">Create run with 5% </w:t>
      </w:r>
      <w:r w:rsidR="00927139">
        <w:t>increase</w:t>
      </w:r>
      <w:r>
        <w:t xml:space="preserve"> in window area on all facades.</w:t>
      </w:r>
    </w:p>
    <w:p w14:paraId="0E54388F" w14:textId="1B288A04" w:rsidR="00927139" w:rsidRDefault="00927139" w:rsidP="00365866">
      <w:pPr>
        <w:ind w:left="360"/>
      </w:pPr>
      <w:r>
        <w:rPr>
          <w:noProof/>
        </w:rPr>
        <w:drawing>
          <wp:inline distT="0" distB="0" distL="0" distR="0" wp14:anchorId="02362AAC" wp14:editId="5372AF69">
            <wp:extent cx="4707172" cy="362874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bwMode="auto">
                    <a:xfrm>
                      <a:off x="0" y="0"/>
                      <a:ext cx="4718654" cy="3637600"/>
                    </a:xfrm>
                    <a:prstGeom prst="rect">
                      <a:avLst/>
                    </a:prstGeom>
                    <a:ln>
                      <a:noFill/>
                    </a:ln>
                    <a:extLst>
                      <a:ext uri="{53640926-AAD7-44D8-BBD7-CCE9431645EC}">
                        <a14:shadowObscured xmlns:a14="http://schemas.microsoft.com/office/drawing/2010/main"/>
                      </a:ext>
                    </a:extLst>
                  </pic:spPr>
                </pic:pic>
              </a:graphicData>
            </a:graphic>
          </wp:inline>
        </w:drawing>
      </w:r>
    </w:p>
    <w:p w14:paraId="3A99ACA1" w14:textId="77777777" w:rsidR="00305F19" w:rsidRDefault="00305F19" w:rsidP="00D666B6"/>
    <w:p w14:paraId="44FBB336" w14:textId="32E22979" w:rsidR="00BE0313" w:rsidRDefault="00BE0313" w:rsidP="00BE0313">
      <w:pPr>
        <w:pStyle w:val="ListParagraph"/>
        <w:numPr>
          <w:ilvl w:val="0"/>
          <w:numId w:val="32"/>
        </w:numPr>
      </w:pPr>
      <w:r>
        <w:t xml:space="preserve">Create another run with 5% </w:t>
      </w:r>
      <w:r w:rsidR="00927139">
        <w:t>reduction</w:t>
      </w:r>
      <w:r>
        <w:t xml:space="preserve"> in window area on all facades (repeat steps 3, 4 and 5).</w:t>
      </w:r>
    </w:p>
    <w:p w14:paraId="0283766B" w14:textId="0A412FE4" w:rsidR="00BE0313" w:rsidRPr="00365866" w:rsidRDefault="00305F19" w:rsidP="00D666B6">
      <w:pPr>
        <w:ind w:firstLine="360"/>
      </w:pPr>
      <w:r>
        <w:rPr>
          <w:noProof/>
        </w:rPr>
        <w:drawing>
          <wp:inline distT="0" distB="0" distL="0" distR="0" wp14:anchorId="01D6F907" wp14:editId="5BBFC7B7">
            <wp:extent cx="4667416" cy="3599794"/>
            <wp:effectExtent l="0" t="0" r="0" b="127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PNG"/>
                    <pic:cNvPicPr/>
                  </pic:nvPicPr>
                  <pic:blipFill>
                    <a:blip r:embed="rId26">
                      <a:extLst>
                        <a:ext uri="{28A0092B-C50C-407E-A947-70E740481C1C}">
                          <a14:useLocalDpi xmlns:a14="http://schemas.microsoft.com/office/drawing/2010/main" val="0"/>
                        </a:ext>
                      </a:extLst>
                    </a:blip>
                    <a:stretch>
                      <a:fillRect/>
                    </a:stretch>
                  </pic:blipFill>
                  <pic:spPr>
                    <a:xfrm>
                      <a:off x="0" y="0"/>
                      <a:ext cx="4688503" cy="3616058"/>
                    </a:xfrm>
                    <a:prstGeom prst="rect">
                      <a:avLst/>
                    </a:prstGeom>
                  </pic:spPr>
                </pic:pic>
              </a:graphicData>
            </a:graphic>
          </wp:inline>
        </w:drawing>
      </w:r>
    </w:p>
    <w:p w14:paraId="6687F81B" w14:textId="0144EBDF" w:rsidR="00E8781C" w:rsidRDefault="00E8781C" w:rsidP="00E8781C">
      <w:pPr>
        <w:pStyle w:val="Heading2"/>
      </w:pPr>
      <w:r>
        <w:lastRenderedPageBreak/>
        <w:t>Design Detail Edit</w:t>
      </w:r>
    </w:p>
    <w:p w14:paraId="0C6C490C" w14:textId="6FCB828E" w:rsidR="00101A5D" w:rsidRDefault="00BE0313" w:rsidP="00101A5D">
      <w:r>
        <w:t xml:space="preserve">Exit the Energy Efficiency Measure Wizard.  </w:t>
      </w:r>
    </w:p>
    <w:p w14:paraId="313B146C" w14:textId="77777777" w:rsidR="00101A5D" w:rsidRDefault="00101A5D" w:rsidP="00101A5D">
      <w:pPr>
        <w:pStyle w:val="ListParagraph"/>
        <w:numPr>
          <w:ilvl w:val="0"/>
          <w:numId w:val="13"/>
        </w:numPr>
      </w:pPr>
      <w:r>
        <w:t>Add building shades to represent adjacent buildings or notable topography.</w:t>
      </w:r>
    </w:p>
    <w:p w14:paraId="428B3C84" w14:textId="77777777" w:rsidR="00101A5D" w:rsidRDefault="00101A5D" w:rsidP="00101A5D">
      <w:pPr>
        <w:pStyle w:val="ListParagraph"/>
        <w:numPr>
          <w:ilvl w:val="0"/>
          <w:numId w:val="13"/>
        </w:numPr>
      </w:pPr>
      <w:r>
        <w:t>Add default daylight dimming to all perimeter zones</w:t>
      </w:r>
    </w:p>
    <w:p w14:paraId="6493F371" w14:textId="7E727421" w:rsidR="00E8781C" w:rsidRDefault="002D3A7B" w:rsidP="00101A5D">
      <w:pPr>
        <w:pStyle w:val="ListParagraph"/>
        <w:numPr>
          <w:ilvl w:val="0"/>
          <w:numId w:val="13"/>
        </w:numPr>
      </w:pPr>
      <w:r>
        <w:t>Complete</w:t>
      </w:r>
      <w:r w:rsidR="00E8781C">
        <w:t xml:space="preserve"> the Box Model Information Summary</w:t>
      </w:r>
    </w:p>
    <w:p w14:paraId="1BEE8C3A" w14:textId="77777777" w:rsidR="000D50F1" w:rsidRDefault="000D50F1" w:rsidP="00D041D0">
      <w:pPr>
        <w:pStyle w:val="Caption"/>
      </w:pPr>
    </w:p>
    <w:p w14:paraId="37CE6A42" w14:textId="77777777" w:rsidR="00101A5D" w:rsidRPr="00101A5D" w:rsidRDefault="00101A5D" w:rsidP="00101A5D"/>
    <w:sectPr w:rsidR="00101A5D" w:rsidRPr="00101A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4C1DB" w14:textId="77777777" w:rsidR="003A28CB" w:rsidRDefault="003A28CB" w:rsidP="008E45A0">
      <w:pPr>
        <w:spacing w:after="0" w:line="240" w:lineRule="auto"/>
      </w:pPr>
      <w:r>
        <w:separator/>
      </w:r>
    </w:p>
  </w:endnote>
  <w:endnote w:type="continuationSeparator" w:id="0">
    <w:p w14:paraId="09062207" w14:textId="77777777" w:rsidR="003A28CB" w:rsidRDefault="003A28CB" w:rsidP="008E4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D46A8" w14:textId="77777777" w:rsidR="003A28CB" w:rsidRDefault="003A28CB" w:rsidP="008E45A0">
      <w:pPr>
        <w:spacing w:after="0" w:line="240" w:lineRule="auto"/>
      </w:pPr>
      <w:r>
        <w:separator/>
      </w:r>
    </w:p>
  </w:footnote>
  <w:footnote w:type="continuationSeparator" w:id="0">
    <w:p w14:paraId="1FB95B75" w14:textId="77777777" w:rsidR="003A28CB" w:rsidRDefault="003A28CB" w:rsidP="008E45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4828"/>
    <w:multiLevelType w:val="hybridMultilevel"/>
    <w:tmpl w:val="956856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1120B3"/>
    <w:multiLevelType w:val="hybridMultilevel"/>
    <w:tmpl w:val="5436F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16322"/>
    <w:multiLevelType w:val="multilevel"/>
    <w:tmpl w:val="DB12F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9B1302"/>
    <w:multiLevelType w:val="hybridMultilevel"/>
    <w:tmpl w:val="956856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D85C6D"/>
    <w:multiLevelType w:val="multilevel"/>
    <w:tmpl w:val="FB80F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A155D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1950B22"/>
    <w:multiLevelType w:val="hybridMultilevel"/>
    <w:tmpl w:val="74B6C63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3E77DF"/>
    <w:multiLevelType w:val="hybridMultilevel"/>
    <w:tmpl w:val="100856DA"/>
    <w:lvl w:ilvl="0" w:tplc="9A28685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7456F3"/>
    <w:multiLevelType w:val="hybridMultilevel"/>
    <w:tmpl w:val="9568561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EC71A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CD518CE"/>
    <w:multiLevelType w:val="hybridMultilevel"/>
    <w:tmpl w:val="7958A7E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FF4E9C"/>
    <w:multiLevelType w:val="hybridMultilevel"/>
    <w:tmpl w:val="E3A27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9F0ED3"/>
    <w:multiLevelType w:val="hybridMultilevel"/>
    <w:tmpl w:val="9568561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1F3930"/>
    <w:multiLevelType w:val="hybridMultilevel"/>
    <w:tmpl w:val="956856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12744C2"/>
    <w:multiLevelType w:val="hybridMultilevel"/>
    <w:tmpl w:val="956856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21738BB"/>
    <w:multiLevelType w:val="hybridMultilevel"/>
    <w:tmpl w:val="3DC2A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1666BF"/>
    <w:multiLevelType w:val="hybridMultilevel"/>
    <w:tmpl w:val="D48C885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40911F2"/>
    <w:multiLevelType w:val="hybridMultilevel"/>
    <w:tmpl w:val="10C494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96396B"/>
    <w:multiLevelType w:val="hybridMultilevel"/>
    <w:tmpl w:val="F5D47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5151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C3648D4"/>
    <w:multiLevelType w:val="hybridMultilevel"/>
    <w:tmpl w:val="62362B5E"/>
    <w:lvl w:ilvl="0" w:tplc="4BEE498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C563E0"/>
    <w:multiLevelType w:val="multilevel"/>
    <w:tmpl w:val="B06E0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4042E9"/>
    <w:multiLevelType w:val="hybridMultilevel"/>
    <w:tmpl w:val="9568561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52221C9"/>
    <w:multiLevelType w:val="hybridMultilevel"/>
    <w:tmpl w:val="956856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1412536"/>
    <w:multiLevelType w:val="hybridMultilevel"/>
    <w:tmpl w:val="956856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5AB7C1F"/>
    <w:multiLevelType w:val="hybridMultilevel"/>
    <w:tmpl w:val="ED9ABDB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E60AF1"/>
    <w:multiLevelType w:val="hybridMultilevel"/>
    <w:tmpl w:val="956856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CBA2E25"/>
    <w:multiLevelType w:val="hybridMultilevel"/>
    <w:tmpl w:val="41DC0C6A"/>
    <w:lvl w:ilvl="0" w:tplc="9C60A65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0B5159"/>
    <w:multiLevelType w:val="hybridMultilevel"/>
    <w:tmpl w:val="956856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FFC2FFD"/>
    <w:multiLevelType w:val="hybridMultilevel"/>
    <w:tmpl w:val="956856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4"/>
  </w:num>
  <w:num w:numId="3">
    <w:abstractNumId w:val="21"/>
  </w:num>
  <w:num w:numId="4">
    <w:abstractNumId w:val="2"/>
  </w:num>
  <w:num w:numId="5">
    <w:abstractNumId w:val="15"/>
  </w:num>
  <w:num w:numId="6">
    <w:abstractNumId w:val="11"/>
  </w:num>
  <w:num w:numId="7">
    <w:abstractNumId w:val="23"/>
  </w:num>
  <w:num w:numId="8">
    <w:abstractNumId w:val="7"/>
  </w:num>
  <w:num w:numId="9">
    <w:abstractNumId w:val="19"/>
  </w:num>
  <w:num w:numId="10">
    <w:abstractNumId w:val="9"/>
  </w:num>
  <w:num w:numId="11">
    <w:abstractNumId w:val="5"/>
  </w:num>
  <w:num w:numId="12">
    <w:abstractNumId w:val="26"/>
  </w:num>
  <w:num w:numId="13">
    <w:abstractNumId w:val="27"/>
  </w:num>
  <w:num w:numId="14">
    <w:abstractNumId w:val="5"/>
  </w:num>
  <w:num w:numId="15">
    <w:abstractNumId w:val="28"/>
  </w:num>
  <w:num w:numId="16">
    <w:abstractNumId w:val="1"/>
  </w:num>
  <w:num w:numId="17">
    <w:abstractNumId w:val="10"/>
  </w:num>
  <w:num w:numId="18">
    <w:abstractNumId w:val="5"/>
  </w:num>
  <w:num w:numId="19">
    <w:abstractNumId w:val="22"/>
  </w:num>
  <w:num w:numId="20">
    <w:abstractNumId w:val="16"/>
  </w:num>
  <w:num w:numId="21">
    <w:abstractNumId w:val="8"/>
  </w:num>
  <w:num w:numId="22">
    <w:abstractNumId w:val="0"/>
  </w:num>
  <w:num w:numId="23">
    <w:abstractNumId w:val="3"/>
  </w:num>
  <w:num w:numId="24">
    <w:abstractNumId w:val="5"/>
  </w:num>
  <w:num w:numId="25">
    <w:abstractNumId w:val="5"/>
  </w:num>
  <w:num w:numId="26">
    <w:abstractNumId w:val="14"/>
  </w:num>
  <w:num w:numId="27">
    <w:abstractNumId w:val="13"/>
  </w:num>
  <w:num w:numId="28">
    <w:abstractNumId w:val="5"/>
  </w:num>
  <w:num w:numId="29">
    <w:abstractNumId w:val="24"/>
  </w:num>
  <w:num w:numId="30">
    <w:abstractNumId w:val="5"/>
  </w:num>
  <w:num w:numId="31">
    <w:abstractNumId w:val="17"/>
  </w:num>
  <w:num w:numId="32">
    <w:abstractNumId w:val="6"/>
  </w:num>
  <w:num w:numId="33">
    <w:abstractNumId w:val="18"/>
  </w:num>
  <w:num w:numId="34">
    <w:abstractNumId w:val="25"/>
  </w:num>
  <w:num w:numId="35">
    <w:abstractNumId w:val="12"/>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810"/>
    <w:rsid w:val="00024441"/>
    <w:rsid w:val="00046FDA"/>
    <w:rsid w:val="00061661"/>
    <w:rsid w:val="00062227"/>
    <w:rsid w:val="00064900"/>
    <w:rsid w:val="00067FB1"/>
    <w:rsid w:val="00070360"/>
    <w:rsid w:val="00071734"/>
    <w:rsid w:val="00073187"/>
    <w:rsid w:val="000B4DA1"/>
    <w:rsid w:val="000D50F1"/>
    <w:rsid w:val="000E40C0"/>
    <w:rsid w:val="00101768"/>
    <w:rsid w:val="00101A5D"/>
    <w:rsid w:val="00124A2B"/>
    <w:rsid w:val="00137D7E"/>
    <w:rsid w:val="001411B0"/>
    <w:rsid w:val="001E3748"/>
    <w:rsid w:val="00247255"/>
    <w:rsid w:val="00250667"/>
    <w:rsid w:val="00251F7A"/>
    <w:rsid w:val="00275428"/>
    <w:rsid w:val="00275615"/>
    <w:rsid w:val="0029257B"/>
    <w:rsid w:val="002A1A95"/>
    <w:rsid w:val="002D0FCC"/>
    <w:rsid w:val="002D3A7B"/>
    <w:rsid w:val="00305F19"/>
    <w:rsid w:val="00322430"/>
    <w:rsid w:val="00365866"/>
    <w:rsid w:val="003A28CB"/>
    <w:rsid w:val="003F53B8"/>
    <w:rsid w:val="004157C3"/>
    <w:rsid w:val="004837C3"/>
    <w:rsid w:val="004A1389"/>
    <w:rsid w:val="004F6AC3"/>
    <w:rsid w:val="005046C4"/>
    <w:rsid w:val="00512357"/>
    <w:rsid w:val="00557B13"/>
    <w:rsid w:val="00567947"/>
    <w:rsid w:val="0059182F"/>
    <w:rsid w:val="00592326"/>
    <w:rsid w:val="005A2F25"/>
    <w:rsid w:val="005C4730"/>
    <w:rsid w:val="005C5570"/>
    <w:rsid w:val="005F28D1"/>
    <w:rsid w:val="00643391"/>
    <w:rsid w:val="00680CBD"/>
    <w:rsid w:val="0069355C"/>
    <w:rsid w:val="0069740B"/>
    <w:rsid w:val="006B08F6"/>
    <w:rsid w:val="006B2FB5"/>
    <w:rsid w:val="006B5210"/>
    <w:rsid w:val="006C0C8D"/>
    <w:rsid w:val="006F3A6A"/>
    <w:rsid w:val="00711219"/>
    <w:rsid w:val="00783F41"/>
    <w:rsid w:val="007C51F6"/>
    <w:rsid w:val="007F5DCF"/>
    <w:rsid w:val="0081008B"/>
    <w:rsid w:val="008D543F"/>
    <w:rsid w:val="008E45A0"/>
    <w:rsid w:val="008E45A6"/>
    <w:rsid w:val="008E593F"/>
    <w:rsid w:val="00910F2C"/>
    <w:rsid w:val="009156FB"/>
    <w:rsid w:val="00927139"/>
    <w:rsid w:val="00980F56"/>
    <w:rsid w:val="009B48BF"/>
    <w:rsid w:val="009B4EB2"/>
    <w:rsid w:val="009B6774"/>
    <w:rsid w:val="009D7FA3"/>
    <w:rsid w:val="00A02879"/>
    <w:rsid w:val="00A31C6B"/>
    <w:rsid w:val="00A533D2"/>
    <w:rsid w:val="00AB7641"/>
    <w:rsid w:val="00B40366"/>
    <w:rsid w:val="00B54230"/>
    <w:rsid w:val="00B54BAB"/>
    <w:rsid w:val="00B90B76"/>
    <w:rsid w:val="00BA5CDE"/>
    <w:rsid w:val="00BA6963"/>
    <w:rsid w:val="00BB732F"/>
    <w:rsid w:val="00BC0C73"/>
    <w:rsid w:val="00BC65E4"/>
    <w:rsid w:val="00BE0313"/>
    <w:rsid w:val="00C04810"/>
    <w:rsid w:val="00C537C8"/>
    <w:rsid w:val="00CB336B"/>
    <w:rsid w:val="00CB4F7E"/>
    <w:rsid w:val="00CB75F0"/>
    <w:rsid w:val="00CD234E"/>
    <w:rsid w:val="00D041D0"/>
    <w:rsid w:val="00D13145"/>
    <w:rsid w:val="00D666B6"/>
    <w:rsid w:val="00DB1ED8"/>
    <w:rsid w:val="00DC552C"/>
    <w:rsid w:val="00DE2ECA"/>
    <w:rsid w:val="00DF56F0"/>
    <w:rsid w:val="00E02984"/>
    <w:rsid w:val="00E8781C"/>
    <w:rsid w:val="00E94630"/>
    <w:rsid w:val="00E965F8"/>
    <w:rsid w:val="00EA6E28"/>
    <w:rsid w:val="00EA715B"/>
    <w:rsid w:val="00EE14C5"/>
    <w:rsid w:val="00F00A8E"/>
    <w:rsid w:val="00F047C2"/>
    <w:rsid w:val="00F42F8D"/>
    <w:rsid w:val="00F44A4F"/>
    <w:rsid w:val="00F61E1D"/>
    <w:rsid w:val="00F731A1"/>
    <w:rsid w:val="00F86905"/>
    <w:rsid w:val="00FA2E98"/>
    <w:rsid w:val="00FD72A3"/>
    <w:rsid w:val="00FD754C"/>
    <w:rsid w:val="00FE0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A6CBC"/>
  <w15:chartTrackingRefBased/>
  <w15:docId w15:val="{B3007824-0590-41EA-B52A-C9FDA3381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08F6"/>
    <w:pPr>
      <w:keepNext/>
      <w:keepLines/>
      <w:numPr>
        <w:numId w:val="1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4157C3"/>
    <w:pPr>
      <w:numPr>
        <w:ilvl w:val="1"/>
      </w:numPr>
      <w:spacing w:before="40"/>
      <w:outlineLvl w:val="1"/>
    </w:pPr>
    <w:rPr>
      <w:sz w:val="26"/>
      <w:szCs w:val="26"/>
    </w:rPr>
  </w:style>
  <w:style w:type="paragraph" w:styleId="Heading3">
    <w:name w:val="heading 3"/>
    <w:basedOn w:val="Normal"/>
    <w:next w:val="Normal"/>
    <w:link w:val="Heading3Char"/>
    <w:uiPriority w:val="9"/>
    <w:unhideWhenUsed/>
    <w:qFormat/>
    <w:rsid w:val="006B08F6"/>
    <w:pPr>
      <w:keepNext/>
      <w:keepLines/>
      <w:numPr>
        <w:ilvl w:val="2"/>
        <w:numId w:val="1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B08F6"/>
    <w:pPr>
      <w:keepNext/>
      <w:keepLines/>
      <w:numPr>
        <w:ilvl w:val="3"/>
        <w:numId w:val="1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B08F6"/>
    <w:pPr>
      <w:keepNext/>
      <w:keepLines/>
      <w:numPr>
        <w:ilvl w:val="4"/>
        <w:numId w:val="1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B08F6"/>
    <w:pPr>
      <w:keepNext/>
      <w:keepLines/>
      <w:numPr>
        <w:ilvl w:val="5"/>
        <w:numId w:val="1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B08F6"/>
    <w:pPr>
      <w:keepNext/>
      <w:keepLines/>
      <w:numPr>
        <w:ilvl w:val="6"/>
        <w:numId w:val="1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B08F6"/>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B08F6"/>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EB2"/>
    <w:pPr>
      <w:ind w:left="720"/>
      <w:contextualSpacing/>
    </w:pPr>
  </w:style>
  <w:style w:type="character" w:styleId="Hyperlink">
    <w:name w:val="Hyperlink"/>
    <w:basedOn w:val="DefaultParagraphFont"/>
    <w:uiPriority w:val="99"/>
    <w:unhideWhenUsed/>
    <w:rsid w:val="00137D7E"/>
    <w:rPr>
      <w:color w:val="0000FF"/>
      <w:u w:val="single"/>
    </w:rPr>
  </w:style>
  <w:style w:type="character" w:styleId="Strong">
    <w:name w:val="Strong"/>
    <w:basedOn w:val="DefaultParagraphFont"/>
    <w:uiPriority w:val="22"/>
    <w:qFormat/>
    <w:rsid w:val="00137D7E"/>
    <w:rPr>
      <w:b/>
      <w:bCs/>
    </w:rPr>
  </w:style>
  <w:style w:type="character" w:customStyle="1" w:styleId="ph">
    <w:name w:val="ph"/>
    <w:basedOn w:val="DefaultParagraphFont"/>
    <w:rsid w:val="00137D7E"/>
  </w:style>
  <w:style w:type="paragraph" w:styleId="BalloonText">
    <w:name w:val="Balloon Text"/>
    <w:basedOn w:val="Normal"/>
    <w:link w:val="BalloonTextChar"/>
    <w:uiPriority w:val="99"/>
    <w:semiHidden/>
    <w:unhideWhenUsed/>
    <w:rsid w:val="00137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D7E"/>
    <w:rPr>
      <w:rFonts w:ascii="Segoe UI" w:hAnsi="Segoe UI" w:cs="Segoe UI"/>
      <w:sz w:val="18"/>
      <w:szCs w:val="18"/>
    </w:rPr>
  </w:style>
  <w:style w:type="character" w:customStyle="1" w:styleId="Heading1Char">
    <w:name w:val="Heading 1 Char"/>
    <w:basedOn w:val="DefaultParagraphFont"/>
    <w:link w:val="Heading1"/>
    <w:uiPriority w:val="9"/>
    <w:rsid w:val="006B08F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B08F6"/>
    <w:rPr>
      <w:rFonts w:asciiTheme="majorHAnsi" w:eastAsiaTheme="majorEastAsia" w:hAnsiTheme="majorHAnsi" w:cstheme="majorBidi"/>
      <w:color w:val="2F5496" w:themeColor="accent1" w:themeShade="BF"/>
      <w:sz w:val="26"/>
      <w:szCs w:val="26"/>
    </w:rPr>
  </w:style>
  <w:style w:type="character" w:customStyle="1" w:styleId="UnresolvedMention1">
    <w:name w:val="Unresolved Mention1"/>
    <w:basedOn w:val="DefaultParagraphFont"/>
    <w:uiPriority w:val="99"/>
    <w:semiHidden/>
    <w:unhideWhenUsed/>
    <w:rsid w:val="00A31C6B"/>
    <w:rPr>
      <w:color w:val="605E5C"/>
      <w:shd w:val="clear" w:color="auto" w:fill="E1DFDD"/>
    </w:rPr>
  </w:style>
  <w:style w:type="character" w:styleId="FollowedHyperlink">
    <w:name w:val="FollowedHyperlink"/>
    <w:basedOn w:val="DefaultParagraphFont"/>
    <w:uiPriority w:val="99"/>
    <w:semiHidden/>
    <w:unhideWhenUsed/>
    <w:rsid w:val="00D13145"/>
    <w:rPr>
      <w:color w:val="954F72" w:themeColor="followedHyperlink"/>
      <w:u w:val="single"/>
    </w:rPr>
  </w:style>
  <w:style w:type="paragraph" w:styleId="Caption">
    <w:name w:val="caption"/>
    <w:basedOn w:val="Normal"/>
    <w:next w:val="Normal"/>
    <w:uiPriority w:val="35"/>
    <w:unhideWhenUsed/>
    <w:qFormat/>
    <w:rsid w:val="00EA715B"/>
    <w:pPr>
      <w:spacing w:after="200" w:line="240" w:lineRule="auto"/>
    </w:pPr>
    <w:rPr>
      <w:b/>
      <w:iCs/>
      <w:sz w:val="20"/>
      <w:szCs w:val="18"/>
    </w:rPr>
  </w:style>
  <w:style w:type="table" w:styleId="TableGrid">
    <w:name w:val="Table Grid"/>
    <w:basedOn w:val="TableNormal"/>
    <w:uiPriority w:val="39"/>
    <w:rsid w:val="000E4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BA6963"/>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Title">
    <w:name w:val="Title"/>
    <w:basedOn w:val="Normal"/>
    <w:next w:val="Normal"/>
    <w:link w:val="TitleChar"/>
    <w:uiPriority w:val="10"/>
    <w:qFormat/>
    <w:rsid w:val="006B08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08F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6B08F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6B08F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B08F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B08F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B08F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B08F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B08F6"/>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semiHidden/>
    <w:unhideWhenUsed/>
    <w:rsid w:val="008E45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45A0"/>
    <w:rPr>
      <w:sz w:val="20"/>
      <w:szCs w:val="20"/>
    </w:rPr>
  </w:style>
  <w:style w:type="character" w:styleId="FootnoteReference">
    <w:name w:val="footnote reference"/>
    <w:basedOn w:val="DefaultParagraphFont"/>
    <w:uiPriority w:val="99"/>
    <w:semiHidden/>
    <w:unhideWhenUsed/>
    <w:rsid w:val="008E45A0"/>
    <w:rPr>
      <w:vertAlign w:val="superscript"/>
    </w:rPr>
  </w:style>
  <w:style w:type="character" w:styleId="CommentReference">
    <w:name w:val="annotation reference"/>
    <w:basedOn w:val="DefaultParagraphFont"/>
    <w:uiPriority w:val="99"/>
    <w:semiHidden/>
    <w:unhideWhenUsed/>
    <w:rsid w:val="009B48BF"/>
    <w:rPr>
      <w:sz w:val="16"/>
      <w:szCs w:val="16"/>
    </w:rPr>
  </w:style>
  <w:style w:type="paragraph" w:styleId="CommentText">
    <w:name w:val="annotation text"/>
    <w:basedOn w:val="Normal"/>
    <w:link w:val="CommentTextChar"/>
    <w:uiPriority w:val="99"/>
    <w:semiHidden/>
    <w:unhideWhenUsed/>
    <w:rsid w:val="009B48BF"/>
    <w:pPr>
      <w:spacing w:line="240" w:lineRule="auto"/>
    </w:pPr>
    <w:rPr>
      <w:sz w:val="20"/>
      <w:szCs w:val="20"/>
    </w:rPr>
  </w:style>
  <w:style w:type="character" w:customStyle="1" w:styleId="CommentTextChar">
    <w:name w:val="Comment Text Char"/>
    <w:basedOn w:val="DefaultParagraphFont"/>
    <w:link w:val="CommentText"/>
    <w:uiPriority w:val="99"/>
    <w:semiHidden/>
    <w:rsid w:val="009B48BF"/>
    <w:rPr>
      <w:sz w:val="20"/>
      <w:szCs w:val="20"/>
    </w:rPr>
  </w:style>
  <w:style w:type="paragraph" w:styleId="CommentSubject">
    <w:name w:val="annotation subject"/>
    <w:basedOn w:val="CommentText"/>
    <w:next w:val="CommentText"/>
    <w:link w:val="CommentSubjectChar"/>
    <w:uiPriority w:val="99"/>
    <w:semiHidden/>
    <w:unhideWhenUsed/>
    <w:rsid w:val="009B48BF"/>
    <w:rPr>
      <w:b/>
      <w:bCs/>
    </w:rPr>
  </w:style>
  <w:style w:type="character" w:customStyle="1" w:styleId="CommentSubjectChar">
    <w:name w:val="Comment Subject Char"/>
    <w:basedOn w:val="CommentTextChar"/>
    <w:link w:val="CommentSubject"/>
    <w:uiPriority w:val="99"/>
    <w:semiHidden/>
    <w:rsid w:val="009B48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52073">
      <w:bodyDiv w:val="1"/>
      <w:marLeft w:val="0"/>
      <w:marRight w:val="0"/>
      <w:marTop w:val="0"/>
      <w:marBottom w:val="0"/>
      <w:divBdr>
        <w:top w:val="none" w:sz="0" w:space="0" w:color="auto"/>
        <w:left w:val="none" w:sz="0" w:space="0" w:color="auto"/>
        <w:bottom w:val="none" w:sz="0" w:space="0" w:color="auto"/>
        <w:right w:val="none" w:sz="0" w:space="0" w:color="auto"/>
      </w:divBdr>
    </w:div>
    <w:div w:id="325283257">
      <w:bodyDiv w:val="1"/>
      <w:marLeft w:val="0"/>
      <w:marRight w:val="0"/>
      <w:marTop w:val="0"/>
      <w:marBottom w:val="0"/>
      <w:divBdr>
        <w:top w:val="none" w:sz="0" w:space="0" w:color="auto"/>
        <w:left w:val="none" w:sz="0" w:space="0" w:color="auto"/>
        <w:bottom w:val="none" w:sz="0" w:space="0" w:color="auto"/>
        <w:right w:val="none" w:sz="0" w:space="0" w:color="auto"/>
      </w:divBdr>
    </w:div>
    <w:div w:id="1444768681">
      <w:bodyDiv w:val="1"/>
      <w:marLeft w:val="0"/>
      <w:marRight w:val="0"/>
      <w:marTop w:val="0"/>
      <w:marBottom w:val="0"/>
      <w:divBdr>
        <w:top w:val="none" w:sz="0" w:space="0" w:color="auto"/>
        <w:left w:val="none" w:sz="0" w:space="0" w:color="auto"/>
        <w:bottom w:val="none" w:sz="0" w:space="0" w:color="auto"/>
        <w:right w:val="none" w:sz="0" w:space="0" w:color="auto"/>
      </w:divBdr>
    </w:div>
    <w:div w:id="1693142772">
      <w:bodyDiv w:val="1"/>
      <w:marLeft w:val="0"/>
      <w:marRight w:val="0"/>
      <w:marTop w:val="0"/>
      <w:marBottom w:val="0"/>
      <w:divBdr>
        <w:top w:val="none" w:sz="0" w:space="0" w:color="auto"/>
        <w:left w:val="none" w:sz="0" w:space="0" w:color="auto"/>
        <w:bottom w:val="none" w:sz="0" w:space="0" w:color="auto"/>
        <w:right w:val="none" w:sz="0" w:space="0" w:color="auto"/>
      </w:divBdr>
      <w:divsChild>
        <w:div w:id="841893171">
          <w:marLeft w:val="0"/>
          <w:marRight w:val="0"/>
          <w:marTop w:val="0"/>
          <w:marBottom w:val="0"/>
          <w:divBdr>
            <w:top w:val="none" w:sz="0" w:space="0" w:color="auto"/>
            <w:left w:val="none" w:sz="0" w:space="0" w:color="auto"/>
            <w:bottom w:val="none" w:sz="0" w:space="0" w:color="auto"/>
            <w:right w:val="none" w:sz="0" w:space="0" w:color="auto"/>
          </w:divBdr>
          <w:divsChild>
            <w:div w:id="1399549287">
              <w:marLeft w:val="0"/>
              <w:marRight w:val="0"/>
              <w:marTop w:val="0"/>
              <w:marBottom w:val="0"/>
              <w:divBdr>
                <w:top w:val="none" w:sz="0" w:space="0" w:color="auto"/>
                <w:left w:val="none" w:sz="0" w:space="0" w:color="auto"/>
                <w:bottom w:val="none" w:sz="0" w:space="0" w:color="auto"/>
                <w:right w:val="none" w:sz="0" w:space="0" w:color="auto"/>
              </w:divBdr>
              <w:divsChild>
                <w:div w:id="1634946049">
                  <w:marLeft w:val="0"/>
                  <w:marRight w:val="0"/>
                  <w:marTop w:val="0"/>
                  <w:marBottom w:val="0"/>
                  <w:divBdr>
                    <w:top w:val="none" w:sz="0" w:space="0" w:color="auto"/>
                    <w:left w:val="none" w:sz="0" w:space="0" w:color="auto"/>
                    <w:bottom w:val="none" w:sz="0" w:space="0" w:color="auto"/>
                    <w:right w:val="none" w:sz="0" w:space="0" w:color="auto"/>
                  </w:divBdr>
                  <w:divsChild>
                    <w:div w:id="17581453">
                      <w:marLeft w:val="0"/>
                      <w:marRight w:val="0"/>
                      <w:marTop w:val="0"/>
                      <w:marBottom w:val="0"/>
                      <w:divBdr>
                        <w:top w:val="none" w:sz="0" w:space="0" w:color="auto"/>
                        <w:left w:val="none" w:sz="0" w:space="0" w:color="auto"/>
                        <w:bottom w:val="none" w:sz="0" w:space="0" w:color="auto"/>
                        <w:right w:val="none" w:sz="0" w:space="0" w:color="auto"/>
                      </w:divBdr>
                      <w:divsChild>
                        <w:div w:id="205723159">
                          <w:marLeft w:val="0"/>
                          <w:marRight w:val="0"/>
                          <w:marTop w:val="0"/>
                          <w:marBottom w:val="0"/>
                          <w:divBdr>
                            <w:top w:val="none" w:sz="0" w:space="0" w:color="auto"/>
                            <w:left w:val="none" w:sz="0" w:space="0" w:color="auto"/>
                            <w:bottom w:val="none" w:sz="0" w:space="0" w:color="auto"/>
                            <w:right w:val="none" w:sz="0" w:space="0" w:color="auto"/>
                          </w:divBdr>
                          <w:divsChild>
                            <w:div w:id="1197281285">
                              <w:marLeft w:val="0"/>
                              <w:marRight w:val="0"/>
                              <w:marTop w:val="0"/>
                              <w:marBottom w:val="0"/>
                              <w:divBdr>
                                <w:top w:val="none" w:sz="0" w:space="0" w:color="auto"/>
                                <w:left w:val="none" w:sz="0" w:space="0" w:color="auto"/>
                                <w:bottom w:val="none" w:sz="0" w:space="0" w:color="auto"/>
                                <w:right w:val="none" w:sz="0" w:space="0" w:color="auto"/>
                              </w:divBdr>
                              <w:divsChild>
                                <w:div w:id="778523292">
                                  <w:marLeft w:val="0"/>
                                  <w:marRight w:val="0"/>
                                  <w:marTop w:val="0"/>
                                  <w:marBottom w:val="0"/>
                                  <w:divBdr>
                                    <w:top w:val="none" w:sz="0" w:space="0" w:color="auto"/>
                                    <w:left w:val="none" w:sz="0" w:space="0" w:color="auto"/>
                                    <w:bottom w:val="none" w:sz="0" w:space="0" w:color="auto"/>
                                    <w:right w:val="none" w:sz="0" w:space="0" w:color="auto"/>
                                  </w:divBdr>
                                  <w:divsChild>
                                    <w:div w:id="1746683660">
                                      <w:marLeft w:val="0"/>
                                      <w:marRight w:val="0"/>
                                      <w:marTop w:val="0"/>
                                      <w:marBottom w:val="0"/>
                                      <w:divBdr>
                                        <w:top w:val="none" w:sz="0" w:space="0" w:color="auto"/>
                                        <w:left w:val="none" w:sz="0" w:space="0" w:color="auto"/>
                                        <w:bottom w:val="none" w:sz="0" w:space="0" w:color="auto"/>
                                        <w:right w:val="none" w:sz="0" w:space="0" w:color="auto"/>
                                      </w:divBdr>
                                      <w:divsChild>
                                        <w:div w:id="1609316952">
                                          <w:marLeft w:val="0"/>
                                          <w:marRight w:val="0"/>
                                          <w:marTop w:val="0"/>
                                          <w:marBottom w:val="0"/>
                                          <w:divBdr>
                                            <w:top w:val="none" w:sz="0" w:space="0" w:color="auto"/>
                                            <w:left w:val="none" w:sz="0" w:space="0" w:color="auto"/>
                                            <w:bottom w:val="none" w:sz="0" w:space="0" w:color="auto"/>
                                            <w:right w:val="none" w:sz="0" w:space="0" w:color="auto"/>
                                          </w:divBdr>
                                          <w:divsChild>
                                            <w:div w:id="327756813">
                                              <w:marLeft w:val="0"/>
                                              <w:marRight w:val="0"/>
                                              <w:marTop w:val="0"/>
                                              <w:marBottom w:val="0"/>
                                              <w:divBdr>
                                                <w:top w:val="none" w:sz="0" w:space="0" w:color="auto"/>
                                                <w:left w:val="none" w:sz="0" w:space="0" w:color="auto"/>
                                                <w:bottom w:val="none" w:sz="0" w:space="0" w:color="auto"/>
                                                <w:right w:val="none" w:sz="0" w:space="0" w:color="auto"/>
                                              </w:divBdr>
                                              <w:divsChild>
                                                <w:div w:id="871922304">
                                                  <w:marLeft w:val="0"/>
                                                  <w:marRight w:val="0"/>
                                                  <w:marTop w:val="75"/>
                                                  <w:marBottom w:val="75"/>
                                                  <w:divBdr>
                                                    <w:top w:val="none" w:sz="0" w:space="0" w:color="auto"/>
                                                    <w:left w:val="none" w:sz="0" w:space="0" w:color="auto"/>
                                                    <w:bottom w:val="none" w:sz="0" w:space="0" w:color="auto"/>
                                                    <w:right w:val="none" w:sz="0" w:space="0" w:color="auto"/>
                                                  </w:divBdr>
                                                  <w:divsChild>
                                                    <w:div w:id="606737569">
                                                      <w:marLeft w:val="0"/>
                                                      <w:marRight w:val="0"/>
                                                      <w:marTop w:val="75"/>
                                                      <w:marBottom w:val="75"/>
                                                      <w:divBdr>
                                                        <w:top w:val="none" w:sz="0" w:space="0" w:color="auto"/>
                                                        <w:left w:val="none" w:sz="0" w:space="0" w:color="auto"/>
                                                        <w:bottom w:val="none" w:sz="0" w:space="0" w:color="auto"/>
                                                        <w:right w:val="none" w:sz="0" w:space="0" w:color="auto"/>
                                                      </w:divBdr>
                                                    </w:div>
                                                    <w:div w:id="1653561624">
                                                      <w:marLeft w:val="0"/>
                                                      <w:marRight w:val="0"/>
                                                      <w:marTop w:val="75"/>
                                                      <w:marBottom w:val="75"/>
                                                      <w:divBdr>
                                                        <w:top w:val="none" w:sz="0" w:space="0" w:color="auto"/>
                                                        <w:left w:val="none" w:sz="0" w:space="0" w:color="auto"/>
                                                        <w:bottom w:val="none" w:sz="0" w:space="0" w:color="auto"/>
                                                        <w:right w:val="none" w:sz="0" w:space="0" w:color="auto"/>
                                                      </w:divBdr>
                                                    </w:div>
                                                    <w:div w:id="284431633">
                                                      <w:marLeft w:val="0"/>
                                                      <w:marRight w:val="0"/>
                                                      <w:marTop w:val="75"/>
                                                      <w:marBottom w:val="75"/>
                                                      <w:divBdr>
                                                        <w:top w:val="none" w:sz="0" w:space="0" w:color="auto"/>
                                                        <w:left w:val="none" w:sz="0" w:space="0" w:color="auto"/>
                                                        <w:bottom w:val="none" w:sz="0" w:space="0" w:color="auto"/>
                                                        <w:right w:val="none" w:sz="0" w:space="0" w:color="auto"/>
                                                      </w:divBdr>
                                                    </w:div>
                                                    <w:div w:id="1299262429">
                                                      <w:marLeft w:val="0"/>
                                                      <w:marRight w:val="0"/>
                                                      <w:marTop w:val="75"/>
                                                      <w:marBottom w:val="75"/>
                                                      <w:divBdr>
                                                        <w:top w:val="none" w:sz="0" w:space="0" w:color="auto"/>
                                                        <w:left w:val="none" w:sz="0" w:space="0" w:color="auto"/>
                                                        <w:bottom w:val="none" w:sz="0" w:space="0" w:color="auto"/>
                                                        <w:right w:val="none" w:sz="0" w:space="0" w:color="auto"/>
                                                      </w:divBdr>
                                                    </w:div>
                                                    <w:div w:id="1449934704">
                                                      <w:marLeft w:val="0"/>
                                                      <w:marRight w:val="0"/>
                                                      <w:marTop w:val="75"/>
                                                      <w:marBottom w:val="75"/>
                                                      <w:divBdr>
                                                        <w:top w:val="none" w:sz="0" w:space="0" w:color="auto"/>
                                                        <w:left w:val="none" w:sz="0" w:space="0" w:color="auto"/>
                                                        <w:bottom w:val="none" w:sz="0" w:space="0" w:color="auto"/>
                                                        <w:right w:val="none" w:sz="0" w:space="0" w:color="auto"/>
                                                      </w:divBdr>
                                                    </w:div>
                                                    <w:div w:id="1183016425">
                                                      <w:marLeft w:val="0"/>
                                                      <w:marRight w:val="0"/>
                                                      <w:marTop w:val="75"/>
                                                      <w:marBottom w:val="75"/>
                                                      <w:divBdr>
                                                        <w:top w:val="none" w:sz="0" w:space="0" w:color="auto"/>
                                                        <w:left w:val="none" w:sz="0" w:space="0" w:color="auto"/>
                                                        <w:bottom w:val="none" w:sz="0" w:space="0" w:color="auto"/>
                                                        <w:right w:val="none" w:sz="0" w:space="0" w:color="auto"/>
                                                      </w:divBdr>
                                                    </w:div>
                                                  </w:divsChild>
                                                </w:div>
                                                <w:div w:id="2127386941">
                                                  <w:marLeft w:val="0"/>
                                                  <w:marRight w:val="0"/>
                                                  <w:marTop w:val="75"/>
                                                  <w:marBottom w:val="75"/>
                                                  <w:divBdr>
                                                    <w:top w:val="none" w:sz="0" w:space="0" w:color="auto"/>
                                                    <w:left w:val="none" w:sz="0" w:space="0" w:color="auto"/>
                                                    <w:bottom w:val="none" w:sz="0" w:space="0" w:color="auto"/>
                                                    <w:right w:val="none" w:sz="0" w:space="0" w:color="auto"/>
                                                  </w:divBdr>
                                                  <w:divsChild>
                                                    <w:div w:id="1039403902">
                                                      <w:marLeft w:val="0"/>
                                                      <w:marRight w:val="0"/>
                                                      <w:marTop w:val="75"/>
                                                      <w:marBottom w:val="75"/>
                                                      <w:divBdr>
                                                        <w:top w:val="none" w:sz="0" w:space="0" w:color="auto"/>
                                                        <w:left w:val="none" w:sz="0" w:space="0" w:color="auto"/>
                                                        <w:bottom w:val="none" w:sz="0" w:space="0" w:color="auto"/>
                                                        <w:right w:val="none" w:sz="0" w:space="0" w:color="auto"/>
                                                      </w:divBdr>
                                                    </w:div>
                                                    <w:div w:id="1872455828">
                                                      <w:marLeft w:val="0"/>
                                                      <w:marRight w:val="0"/>
                                                      <w:marTop w:val="75"/>
                                                      <w:marBottom w:val="75"/>
                                                      <w:divBdr>
                                                        <w:top w:val="none" w:sz="0" w:space="0" w:color="auto"/>
                                                        <w:left w:val="none" w:sz="0" w:space="0" w:color="auto"/>
                                                        <w:bottom w:val="none" w:sz="0" w:space="0" w:color="auto"/>
                                                        <w:right w:val="none" w:sz="0" w:space="0" w:color="auto"/>
                                                      </w:divBdr>
                                                    </w:div>
                                                    <w:div w:id="772439591">
                                                      <w:marLeft w:val="0"/>
                                                      <w:marRight w:val="0"/>
                                                      <w:marTop w:val="75"/>
                                                      <w:marBottom w:val="75"/>
                                                      <w:divBdr>
                                                        <w:top w:val="none" w:sz="0" w:space="0" w:color="auto"/>
                                                        <w:left w:val="none" w:sz="0" w:space="0" w:color="auto"/>
                                                        <w:bottom w:val="none" w:sz="0" w:space="0" w:color="auto"/>
                                                        <w:right w:val="none" w:sz="0" w:space="0" w:color="auto"/>
                                                      </w:divBdr>
                                                    </w:div>
                                                    <w:div w:id="1054043090">
                                                      <w:marLeft w:val="0"/>
                                                      <w:marRight w:val="0"/>
                                                      <w:marTop w:val="75"/>
                                                      <w:marBottom w:val="75"/>
                                                      <w:divBdr>
                                                        <w:top w:val="none" w:sz="0" w:space="0" w:color="auto"/>
                                                        <w:left w:val="none" w:sz="0" w:space="0" w:color="auto"/>
                                                        <w:bottom w:val="none" w:sz="0" w:space="0" w:color="auto"/>
                                                        <w:right w:val="none" w:sz="0" w:space="0" w:color="auto"/>
                                                      </w:divBdr>
                                                    </w:div>
                                                  </w:divsChild>
                                                </w:div>
                                                <w:div w:id="1027294445">
                                                  <w:marLeft w:val="0"/>
                                                  <w:marRight w:val="0"/>
                                                  <w:marTop w:val="75"/>
                                                  <w:marBottom w:val="75"/>
                                                  <w:divBdr>
                                                    <w:top w:val="none" w:sz="0" w:space="0" w:color="auto"/>
                                                    <w:left w:val="none" w:sz="0" w:space="0" w:color="auto"/>
                                                    <w:bottom w:val="none" w:sz="0" w:space="0" w:color="auto"/>
                                                    <w:right w:val="none" w:sz="0" w:space="0" w:color="auto"/>
                                                  </w:divBdr>
                                                  <w:divsChild>
                                                    <w:div w:id="626621093">
                                                      <w:marLeft w:val="0"/>
                                                      <w:marRight w:val="0"/>
                                                      <w:marTop w:val="75"/>
                                                      <w:marBottom w:val="75"/>
                                                      <w:divBdr>
                                                        <w:top w:val="none" w:sz="0" w:space="0" w:color="auto"/>
                                                        <w:left w:val="none" w:sz="0" w:space="0" w:color="auto"/>
                                                        <w:bottom w:val="none" w:sz="0" w:space="0" w:color="auto"/>
                                                        <w:right w:val="none" w:sz="0" w:space="0" w:color="auto"/>
                                                      </w:divBdr>
                                                    </w:div>
                                                  </w:divsChild>
                                                </w:div>
                                                <w:div w:id="1608653856">
                                                  <w:marLeft w:val="0"/>
                                                  <w:marRight w:val="0"/>
                                                  <w:marTop w:val="75"/>
                                                  <w:marBottom w:val="75"/>
                                                  <w:divBdr>
                                                    <w:top w:val="none" w:sz="0" w:space="0" w:color="auto"/>
                                                    <w:left w:val="none" w:sz="0" w:space="0" w:color="auto"/>
                                                    <w:bottom w:val="none" w:sz="0" w:space="0" w:color="auto"/>
                                                    <w:right w:val="none" w:sz="0" w:space="0" w:color="auto"/>
                                                  </w:divBdr>
                                                </w:div>
                                              </w:divsChild>
                                            </w:div>
                                            <w:div w:id="1023358328">
                                              <w:marLeft w:val="0"/>
                                              <w:marRight w:val="0"/>
                                              <w:marTop w:val="480"/>
                                              <w:marBottom w:val="360"/>
                                              <w:divBdr>
                                                <w:top w:val="none" w:sz="0" w:space="0" w:color="auto"/>
                                                <w:left w:val="none" w:sz="0" w:space="0" w:color="auto"/>
                                                <w:bottom w:val="none" w:sz="0" w:space="0" w:color="auto"/>
                                                <w:right w:val="none" w:sz="0" w:space="0" w:color="auto"/>
                                              </w:divBdr>
                                              <w:divsChild>
                                                <w:div w:id="156841705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3E160D8533D849ABE1F4CBED4EAC1E" ma:contentTypeVersion="7" ma:contentTypeDescription="Create a new document." ma:contentTypeScope="" ma:versionID="c7c10a5cb028e6753177ccb187d9ea13">
  <xsd:schema xmlns:xsd="http://www.w3.org/2001/XMLSchema" xmlns:xs="http://www.w3.org/2001/XMLSchema" xmlns:p="http://schemas.microsoft.com/office/2006/metadata/properties" xmlns:ns3="8cb48bc5-e6ed-4cac-81bc-e96f1bef0c67" xmlns:ns4="60937074-6a21-47bc-a0d9-1d9a8bf250ce" targetNamespace="http://schemas.microsoft.com/office/2006/metadata/properties" ma:root="true" ma:fieldsID="b635eb10e63155a30b5d567d59b094c2" ns3:_="" ns4:_="">
    <xsd:import namespace="8cb48bc5-e6ed-4cac-81bc-e96f1bef0c67"/>
    <xsd:import namespace="60937074-6a21-47bc-a0d9-1d9a8bf250c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b48bc5-e6ed-4cac-81bc-e96f1bef0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937074-6a21-47bc-a0d9-1d9a8bf250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BE346-958B-4A9C-9B5B-716EB59C49F9}">
  <ds:schemaRefs>
    <ds:schemaRef ds:uri="http://schemas.microsoft.com/sharepoint/v3/contenttype/forms"/>
  </ds:schemaRefs>
</ds:datastoreItem>
</file>

<file path=customXml/itemProps2.xml><?xml version="1.0" encoding="utf-8"?>
<ds:datastoreItem xmlns:ds="http://schemas.openxmlformats.org/officeDocument/2006/customXml" ds:itemID="{EB65E7FC-878C-41DE-BFE5-C33F633EF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b48bc5-e6ed-4cac-81bc-e96f1bef0c67"/>
    <ds:schemaRef ds:uri="60937074-6a21-47bc-a0d9-1d9a8bf250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318387-60BF-4340-8F30-B07CF5BFA0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B671D4-D8E2-48C8-9FD0-C9D7E378B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16</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Stanley</dc:creator>
  <cp:keywords/>
  <dc:description/>
  <cp:lastModifiedBy>AHMAD, FARAH</cp:lastModifiedBy>
  <cp:revision>4</cp:revision>
  <cp:lastPrinted>2019-03-01T15:29:00Z</cp:lastPrinted>
  <dcterms:created xsi:type="dcterms:W3CDTF">2020-06-30T21:08:00Z</dcterms:created>
  <dcterms:modified xsi:type="dcterms:W3CDTF">2020-07-06T14:31:00Z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0x010100973E160D8533D849ABE1F4CBED4EAC1E</vt:lpwstr>
  </property>
</Properties>
</file>